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D17" w:rsidRPr="00AB1035" w:rsidRDefault="00E92D17" w:rsidP="00E92D17">
      <w:pPr>
        <w:autoSpaceDE w:val="0"/>
        <w:autoSpaceDN w:val="0"/>
        <w:adjustRightInd w:val="0"/>
        <w:jc w:val="center"/>
        <w:textAlignment w:val="baseline"/>
        <w:rPr>
          <w:rFonts w:eastAsia="Calibri"/>
          <w:b/>
        </w:rPr>
      </w:pPr>
      <w:r w:rsidRPr="00AB1035">
        <w:rPr>
          <w:rFonts w:eastAsia="Calibri"/>
          <w:b/>
        </w:rPr>
        <w:t>КОНТРАКТ № _________________</w:t>
      </w:r>
    </w:p>
    <w:p w:rsidR="00E92D17" w:rsidRPr="00AB1035" w:rsidRDefault="00E92D17" w:rsidP="00E92D17">
      <w:pPr>
        <w:tabs>
          <w:tab w:val="left" w:pos="2655"/>
        </w:tabs>
        <w:spacing w:line="240" w:lineRule="atLeast"/>
        <w:jc w:val="center"/>
        <w:rPr>
          <w:rFonts w:eastAsia="Calibri"/>
        </w:rPr>
      </w:pPr>
    </w:p>
    <w:p w:rsidR="00E92D17" w:rsidRPr="00AB1035" w:rsidRDefault="00E92D17" w:rsidP="00E92D17">
      <w:pPr>
        <w:textAlignment w:val="baseline"/>
        <w:rPr>
          <w:rFonts w:eastAsia="Calibri"/>
          <w:b/>
        </w:rPr>
      </w:pPr>
    </w:p>
    <w:tbl>
      <w:tblPr>
        <w:tblStyle w:val="a5"/>
        <w:tblW w:w="9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51"/>
        <w:gridCol w:w="4884"/>
      </w:tblGrid>
      <w:tr w:rsidR="00E92D17" w:rsidRPr="001B297A" w:rsidTr="002D79C4">
        <w:trPr>
          <w:trHeight w:val="286"/>
        </w:trPr>
        <w:tc>
          <w:tcPr>
            <w:tcW w:w="4851" w:type="dxa"/>
          </w:tcPr>
          <w:p w:rsidR="00E92D17" w:rsidRPr="001B297A" w:rsidRDefault="00E92D17" w:rsidP="002D79C4">
            <w:pPr>
              <w:textAlignment w:val="baseline"/>
              <w:rPr>
                <w:rFonts w:eastAsia="Calibri"/>
              </w:rPr>
            </w:pPr>
            <w:r w:rsidRPr="001B297A">
              <w:rPr>
                <w:rFonts w:eastAsia="Calibri"/>
              </w:rPr>
              <w:t>г. Санкт-Петербург</w:t>
            </w:r>
          </w:p>
        </w:tc>
        <w:tc>
          <w:tcPr>
            <w:tcW w:w="4884" w:type="dxa"/>
          </w:tcPr>
          <w:p w:rsidR="00E92D17" w:rsidRPr="001B297A" w:rsidRDefault="00E92D17" w:rsidP="002D79C4">
            <w:pPr>
              <w:jc w:val="right"/>
              <w:textAlignment w:val="baseline"/>
              <w:rPr>
                <w:rFonts w:eastAsia="Calibri"/>
              </w:rPr>
            </w:pPr>
            <w:r w:rsidRPr="001B297A">
              <w:rPr>
                <w:rFonts w:eastAsia="Calibri"/>
              </w:rPr>
              <w:t>«___» ___________________ 2022 г.</w:t>
            </w:r>
          </w:p>
        </w:tc>
      </w:tr>
    </w:tbl>
    <w:p w:rsidR="00E92D17" w:rsidRPr="00AB1035" w:rsidRDefault="00E92D17" w:rsidP="00E92D17">
      <w:pPr>
        <w:textAlignment w:val="baseline"/>
        <w:rPr>
          <w:rFonts w:eastAsia="Calibri"/>
          <w:b/>
          <w:color w:val="000000"/>
        </w:rPr>
      </w:pPr>
    </w:p>
    <w:p w:rsidR="00E92D17" w:rsidRPr="00AB1035" w:rsidRDefault="00E92D17" w:rsidP="00E92D17">
      <w:pPr>
        <w:autoSpaceDE w:val="0"/>
        <w:autoSpaceDN w:val="0"/>
        <w:ind w:firstLine="540"/>
        <w:jc w:val="both"/>
        <w:rPr>
          <w:rFonts w:eastAsia="Times New Roman"/>
          <w:lang w:eastAsia="ru-RU"/>
        </w:rPr>
      </w:pPr>
      <w:r>
        <w:rPr>
          <w:rFonts w:eastAsia="Times New Roman"/>
          <w:lang w:eastAsia="ru-RU"/>
        </w:rPr>
        <w:t>Санкт-Петербургское государственное бюджетное учреждение «Подростково-молодежный центр Курортного района «Снайпер»</w:t>
      </w:r>
      <w:r w:rsidRPr="00AB1035">
        <w:rPr>
          <w:rFonts w:eastAsia="Times New Roman"/>
          <w:lang w:eastAsia="ru-RU"/>
        </w:rPr>
        <w:t xml:space="preserve">, именуемое в дальнейшем «Заказчик», в лице </w:t>
      </w:r>
      <w:r>
        <w:rPr>
          <w:rFonts w:eastAsia="Times New Roman"/>
          <w:lang w:eastAsia="ru-RU"/>
        </w:rPr>
        <w:t>директора Колотвиной Аллы Евгеньевны</w:t>
      </w:r>
      <w:r w:rsidRPr="00AB1035">
        <w:rPr>
          <w:rFonts w:eastAsia="Times New Roman"/>
          <w:lang w:eastAsia="ru-RU"/>
        </w:rPr>
        <w:t>, действующего на основании Устава с одной стороны,</w:t>
      </w:r>
      <w:r>
        <w:rPr>
          <w:rFonts w:eastAsia="Times New Roman"/>
          <w:lang w:eastAsia="ru-RU"/>
        </w:rPr>
        <w:t xml:space="preserve"> </w:t>
      </w:r>
      <w:r w:rsidR="00D62F57">
        <w:rPr>
          <w:rFonts w:eastAsia="Times New Roman"/>
          <w:lang w:eastAsia="ru-RU"/>
        </w:rPr>
        <w:t xml:space="preserve">и ___________________________ </w:t>
      </w:r>
      <w:r w:rsidRPr="007D54DF">
        <w:rPr>
          <w:rFonts w:eastAsia="Times New Roman"/>
          <w:lang w:eastAsia="ru-RU"/>
        </w:rPr>
        <w:t>именуемое в дальнейшем «</w:t>
      </w:r>
      <w:r w:rsidR="00D62F57">
        <w:rPr>
          <w:rFonts w:eastAsia="Times New Roman"/>
          <w:lang w:eastAsia="ru-RU"/>
        </w:rPr>
        <w:t>Исполнитель</w:t>
      </w:r>
      <w:r w:rsidRPr="007D54DF">
        <w:rPr>
          <w:rFonts w:eastAsia="Times New Roman"/>
          <w:lang w:eastAsia="ru-RU"/>
        </w:rPr>
        <w:t xml:space="preserve">», в лице </w:t>
      </w:r>
      <w:r w:rsidR="00D62F57">
        <w:rPr>
          <w:rFonts w:eastAsia="Times New Roman"/>
          <w:lang w:eastAsia="ru-RU"/>
        </w:rPr>
        <w:t>____________________</w:t>
      </w:r>
      <w:r w:rsidR="007D54DF" w:rsidRPr="007D54DF">
        <w:rPr>
          <w:rFonts w:eastAsia="Times New Roman"/>
          <w:lang w:eastAsia="ru-RU"/>
        </w:rPr>
        <w:t xml:space="preserve">, действующего на основании </w:t>
      </w:r>
      <w:r w:rsidR="00D62F57">
        <w:rPr>
          <w:rFonts w:eastAsia="Times New Roman"/>
          <w:lang w:eastAsia="ru-RU"/>
        </w:rPr>
        <w:t>________</w:t>
      </w:r>
      <w:r w:rsidRPr="00AB1035">
        <w:rPr>
          <w:rFonts w:eastAsia="Times New Roman"/>
          <w:lang w:eastAsia="ru-RU"/>
        </w:rPr>
        <w:t>, с другой стороны, совместно именуемые «Стороны», заключили настоящий контракт (далее – Контракт) о нижеследующем:</w:t>
      </w:r>
    </w:p>
    <w:p w:rsidR="00E92D17" w:rsidRPr="00AB1035" w:rsidRDefault="00E92D17" w:rsidP="00E92D17">
      <w:pPr>
        <w:autoSpaceDE w:val="0"/>
        <w:autoSpaceDN w:val="0"/>
        <w:jc w:val="both"/>
        <w:rPr>
          <w:rFonts w:eastAsia="Times New Roman"/>
          <w:lang w:eastAsia="ru-RU"/>
        </w:rPr>
      </w:pPr>
    </w:p>
    <w:p w:rsidR="00E92D17" w:rsidRPr="00AB1035" w:rsidRDefault="00D62F57" w:rsidP="00E92D17">
      <w:pPr>
        <w:autoSpaceDE w:val="0"/>
        <w:autoSpaceDN w:val="0"/>
        <w:ind w:left="360"/>
        <w:jc w:val="center"/>
        <w:outlineLvl w:val="1"/>
        <w:rPr>
          <w:rFonts w:eastAsia="Times New Roman"/>
          <w:b/>
          <w:lang w:eastAsia="ru-RU"/>
        </w:rPr>
      </w:pPr>
      <w:r>
        <w:rPr>
          <w:rFonts w:eastAsia="Times New Roman"/>
          <w:b/>
          <w:lang w:eastAsia="ru-RU"/>
        </w:rPr>
        <w:t>1</w:t>
      </w:r>
      <w:r w:rsidR="00E92D17" w:rsidRPr="00AB1035">
        <w:rPr>
          <w:rFonts w:eastAsia="Times New Roman"/>
          <w:b/>
          <w:lang w:eastAsia="ru-RU"/>
        </w:rPr>
        <w:t>. Предмет Контракта</w:t>
      </w:r>
    </w:p>
    <w:p w:rsidR="00E92D17" w:rsidRPr="00AB1035" w:rsidRDefault="00E92D17" w:rsidP="00E92D17">
      <w:pPr>
        <w:ind w:firstLine="540"/>
        <w:jc w:val="both"/>
        <w:rPr>
          <w:rFonts w:eastAsia="Calibri"/>
        </w:rPr>
      </w:pPr>
      <w:bookmarkStart w:id="0" w:name="P26"/>
      <w:bookmarkEnd w:id="0"/>
      <w:r w:rsidRPr="00AB1035">
        <w:rPr>
          <w:rFonts w:eastAsia="Calibri"/>
        </w:rPr>
        <w:t xml:space="preserve">1.1. </w:t>
      </w:r>
      <w:r w:rsidR="00D62F57">
        <w:rPr>
          <w:rFonts w:eastAsia="Calibri"/>
        </w:rPr>
        <w:t>Исполнитель</w:t>
      </w:r>
      <w:r w:rsidRPr="00AB1035">
        <w:rPr>
          <w:rFonts w:eastAsia="Calibri"/>
        </w:rPr>
        <w:t xml:space="preserve"> по заданию Заказчика обязуется в установленный Контрактом срок выполнить работы по </w:t>
      </w:r>
      <w:r w:rsidR="00D62F57">
        <w:t>р</w:t>
      </w:r>
      <w:r w:rsidR="00D62F57" w:rsidRPr="00A156EA">
        <w:t>азработк</w:t>
      </w:r>
      <w:r w:rsidR="00D62F57">
        <w:t>е</w:t>
      </w:r>
      <w:r w:rsidR="00D62F57" w:rsidRPr="00A156EA">
        <w:t xml:space="preserve"> проектной документации </w:t>
      </w:r>
      <w:r w:rsidR="00D62F57">
        <w:t>системы речевого оповещения</w:t>
      </w:r>
      <w:r w:rsidR="00D62F57" w:rsidRPr="00C40CFD">
        <w:t xml:space="preserve"> в здании</w:t>
      </w:r>
      <w:r w:rsidR="00D62F57" w:rsidRPr="00AB1035">
        <w:rPr>
          <w:rFonts w:eastAsia="Calibri"/>
        </w:rPr>
        <w:t xml:space="preserve"> </w:t>
      </w:r>
      <w:r w:rsidR="00D62F57" w:rsidRPr="00443ACD">
        <w:t>СПб ГБУ «ПМЦ «Снайпер»</w:t>
      </w:r>
      <w:r w:rsidR="00D62F57">
        <w:t xml:space="preserve"> </w:t>
      </w:r>
      <w:r w:rsidRPr="00AB1035">
        <w:rPr>
          <w:rFonts w:eastAsia="Calibri"/>
        </w:rPr>
        <w:t>по адрес</w:t>
      </w:r>
      <w:r w:rsidR="00D62F57">
        <w:rPr>
          <w:rFonts w:eastAsia="Calibri"/>
        </w:rPr>
        <w:t>у</w:t>
      </w:r>
      <w:r w:rsidRPr="00AB1035">
        <w:rPr>
          <w:rFonts w:eastAsia="Calibri"/>
        </w:rPr>
        <w:t xml:space="preserve">: </w:t>
      </w:r>
      <w:r>
        <w:rPr>
          <w:rFonts w:eastAsia="Calibri"/>
        </w:rPr>
        <w:t xml:space="preserve">г. Зеленогорск, ул. Исполкомская, д.5, Лит.А, </w:t>
      </w:r>
      <w:r w:rsidRPr="00AB1035">
        <w:rPr>
          <w:rFonts w:eastAsia="Calibri"/>
        </w:rPr>
        <w:t xml:space="preserve">а Заказчик обязуется принять работу и оплатить. </w:t>
      </w:r>
      <w:hyperlink w:anchor="P303" w:history="1"/>
    </w:p>
    <w:p w:rsidR="00E92D17" w:rsidRPr="00AB1035" w:rsidRDefault="00E92D17" w:rsidP="00E92D17">
      <w:pPr>
        <w:autoSpaceDE w:val="0"/>
        <w:autoSpaceDN w:val="0"/>
        <w:jc w:val="both"/>
        <w:rPr>
          <w:rFonts w:eastAsia="Times New Roman"/>
          <w:lang w:eastAsia="ru-RU"/>
        </w:rPr>
      </w:pPr>
    </w:p>
    <w:p w:rsidR="00E92D17" w:rsidRPr="00AB1035" w:rsidRDefault="00D62F57" w:rsidP="00E92D17">
      <w:pPr>
        <w:autoSpaceDE w:val="0"/>
        <w:autoSpaceDN w:val="0"/>
        <w:jc w:val="center"/>
        <w:outlineLvl w:val="1"/>
        <w:rPr>
          <w:rFonts w:eastAsia="Times New Roman"/>
          <w:b/>
          <w:lang w:eastAsia="ru-RU"/>
        </w:rPr>
      </w:pPr>
      <w:r>
        <w:rPr>
          <w:rFonts w:eastAsia="Times New Roman"/>
          <w:b/>
          <w:lang w:eastAsia="ru-RU"/>
        </w:rPr>
        <w:t>2</w:t>
      </w:r>
      <w:r w:rsidR="00E92D17" w:rsidRPr="00AB1035">
        <w:rPr>
          <w:rFonts w:eastAsia="Times New Roman"/>
          <w:b/>
          <w:lang w:eastAsia="ru-RU"/>
        </w:rPr>
        <w:t>. Условия выполнение работ</w:t>
      </w:r>
    </w:p>
    <w:p w:rsidR="00E92D17" w:rsidRPr="00AB1035" w:rsidRDefault="00E92D17" w:rsidP="00E92D17">
      <w:pPr>
        <w:ind w:firstLine="540"/>
        <w:jc w:val="both"/>
        <w:rPr>
          <w:rFonts w:eastAsia="Calibri"/>
          <w:color w:val="000000"/>
        </w:rPr>
      </w:pPr>
      <w:r w:rsidRPr="00AB1035">
        <w:rPr>
          <w:rFonts w:eastAsia="Calibri"/>
          <w:color w:val="000000"/>
        </w:rPr>
        <w:t xml:space="preserve">2.1. Работа выполняется </w:t>
      </w:r>
      <w:r w:rsidR="00D62F57">
        <w:rPr>
          <w:rFonts w:eastAsia="Calibri"/>
          <w:color w:val="000000"/>
        </w:rPr>
        <w:t>Исполнителем</w:t>
      </w:r>
      <w:r w:rsidRPr="00AB1035">
        <w:rPr>
          <w:rFonts w:eastAsia="Calibri"/>
          <w:color w:val="000000"/>
        </w:rPr>
        <w:t xml:space="preserve"> в соответствии с требованиями технического задания (далее - ТЗ) (Приложение №1 к контракту) и Смет (Приложение №2 к контракту), являющихся неотъемлемой частью Контракта.</w:t>
      </w:r>
    </w:p>
    <w:p w:rsidR="00E92D17" w:rsidRPr="00AB1035" w:rsidRDefault="00E92D17" w:rsidP="00E92D17">
      <w:pPr>
        <w:ind w:firstLine="540"/>
        <w:jc w:val="both"/>
        <w:rPr>
          <w:rFonts w:eastAsia="Calibri"/>
          <w:color w:val="000000"/>
        </w:rPr>
      </w:pPr>
    </w:p>
    <w:p w:rsidR="00E92D17" w:rsidRPr="00AB1035" w:rsidRDefault="00D62F57" w:rsidP="00E92D17">
      <w:pPr>
        <w:autoSpaceDE w:val="0"/>
        <w:autoSpaceDN w:val="0"/>
        <w:jc w:val="center"/>
        <w:outlineLvl w:val="1"/>
        <w:rPr>
          <w:rFonts w:eastAsia="Times New Roman"/>
          <w:b/>
          <w:lang w:eastAsia="ru-RU"/>
        </w:rPr>
      </w:pPr>
      <w:r>
        <w:rPr>
          <w:rFonts w:eastAsia="Times New Roman"/>
          <w:b/>
          <w:lang w:eastAsia="ru-RU"/>
        </w:rPr>
        <w:t>3</w:t>
      </w:r>
      <w:r w:rsidR="00E92D17" w:rsidRPr="00AB1035">
        <w:rPr>
          <w:rFonts w:eastAsia="Times New Roman"/>
          <w:b/>
          <w:lang w:eastAsia="ru-RU"/>
        </w:rPr>
        <w:t>. Взаимодействие Сторон</w:t>
      </w:r>
    </w:p>
    <w:p w:rsidR="00E92D17" w:rsidRPr="00AB1035" w:rsidRDefault="00E92D17" w:rsidP="00E92D17">
      <w:pPr>
        <w:ind w:firstLine="540"/>
        <w:jc w:val="both"/>
        <w:rPr>
          <w:rFonts w:eastAsia="Calibri"/>
          <w:color w:val="000000"/>
        </w:rPr>
      </w:pPr>
      <w:r w:rsidRPr="00AB1035">
        <w:rPr>
          <w:rFonts w:eastAsia="Calibri"/>
          <w:color w:val="000000"/>
        </w:rPr>
        <w:t xml:space="preserve">3.1. </w:t>
      </w:r>
      <w:r w:rsidR="00D62F57">
        <w:rPr>
          <w:rFonts w:eastAsia="Calibri"/>
          <w:color w:val="000000"/>
        </w:rPr>
        <w:t>Исполнитель</w:t>
      </w:r>
      <w:r w:rsidRPr="00AB1035">
        <w:rPr>
          <w:rFonts w:eastAsia="Calibri"/>
          <w:color w:val="000000"/>
        </w:rPr>
        <w:t xml:space="preserve"> вправе:</w:t>
      </w:r>
    </w:p>
    <w:p w:rsidR="00E92D17" w:rsidRPr="00AB1035" w:rsidRDefault="00E92D17" w:rsidP="00E92D17">
      <w:pPr>
        <w:ind w:firstLine="540"/>
        <w:jc w:val="both"/>
        <w:rPr>
          <w:rFonts w:eastAsia="Calibri"/>
          <w:color w:val="000000"/>
        </w:rPr>
      </w:pPr>
      <w:bookmarkStart w:id="1" w:name="P36"/>
      <w:bookmarkEnd w:id="1"/>
      <w:r w:rsidRPr="00AB1035">
        <w:rPr>
          <w:rFonts w:eastAsia="Calibri"/>
          <w:color w:val="000000"/>
        </w:rPr>
        <w:t>а) при</w:t>
      </w:r>
      <w:r w:rsidR="00D62F57">
        <w:rPr>
          <w:rFonts w:eastAsia="Calibri"/>
          <w:color w:val="000000"/>
        </w:rPr>
        <w:t>влекать к выполнению Контракта Субподрядчиков</w:t>
      </w:r>
      <w:r w:rsidRPr="00AB1035">
        <w:rPr>
          <w:rFonts w:eastAsia="Calibri"/>
          <w:color w:val="000000"/>
        </w:rPr>
        <w:t>.</w:t>
      </w:r>
    </w:p>
    <w:p w:rsidR="00E92D17" w:rsidRPr="00AB1035" w:rsidRDefault="00D62F57" w:rsidP="00E92D17">
      <w:pPr>
        <w:ind w:firstLine="540"/>
        <w:jc w:val="both"/>
        <w:rPr>
          <w:rFonts w:eastAsia="Calibri"/>
          <w:color w:val="000000"/>
        </w:rPr>
      </w:pPr>
      <w:r>
        <w:rPr>
          <w:rFonts w:eastAsia="Calibri"/>
          <w:color w:val="000000"/>
        </w:rPr>
        <w:t>Исполнитель</w:t>
      </w:r>
      <w:r w:rsidR="00E92D17" w:rsidRPr="00AB1035">
        <w:rPr>
          <w:rFonts w:eastAsia="Calibri"/>
          <w:color w:val="000000"/>
        </w:rPr>
        <w:t xml:space="preserve"> несет ответственность за неисполнение или ненадлежащее исполнение обязательств </w:t>
      </w:r>
      <w:r>
        <w:rPr>
          <w:rFonts w:eastAsia="Calibri"/>
          <w:color w:val="000000"/>
        </w:rPr>
        <w:t>субподрядчиками</w:t>
      </w:r>
      <w:r w:rsidR="00E92D17" w:rsidRPr="00AB1035">
        <w:rPr>
          <w:rFonts w:eastAsia="Calibri"/>
          <w:color w:val="000000"/>
        </w:rPr>
        <w:t xml:space="preserve"> в рамках выполнения соответствующих работ в соответствии с гражданским законодательством Российской Федерации. </w:t>
      </w:r>
    </w:p>
    <w:p w:rsidR="00E92D17" w:rsidRPr="00AB1035" w:rsidRDefault="00E92D17" w:rsidP="00E92D17">
      <w:pPr>
        <w:ind w:firstLine="540"/>
        <w:jc w:val="both"/>
        <w:rPr>
          <w:rFonts w:eastAsia="Calibri"/>
          <w:color w:val="000000"/>
        </w:rPr>
      </w:pPr>
      <w:bookmarkStart w:id="2" w:name="P39"/>
      <w:bookmarkEnd w:id="2"/>
      <w:r w:rsidRPr="00AB1035">
        <w:rPr>
          <w:rFonts w:eastAsia="Calibri"/>
          <w:color w:val="000000"/>
        </w:rPr>
        <w:t xml:space="preserve">б) требовать своевременной оплаты на условиях, установленных Контрактом, надлежащим образом выполненных и принятых Заказчиком работ; </w:t>
      </w:r>
    </w:p>
    <w:p w:rsidR="00E92D17" w:rsidRPr="00AB1035" w:rsidRDefault="00E92D17" w:rsidP="00E92D17">
      <w:pPr>
        <w:ind w:firstLine="540"/>
        <w:jc w:val="both"/>
        <w:rPr>
          <w:rFonts w:eastAsia="Calibri"/>
          <w:color w:val="000000"/>
        </w:rPr>
      </w:pPr>
      <w:bookmarkStart w:id="3" w:name="P40"/>
      <w:bookmarkEnd w:id="3"/>
      <w:r w:rsidRPr="00AB1035">
        <w:rPr>
          <w:rFonts w:eastAsia="Calibri"/>
          <w:color w:val="000000"/>
        </w:rPr>
        <w:t xml:space="preserve">в) принять решение об одностороннем отказе от исполнения настоящего Контракта в соответствии с гражданским законодательством Российской Федерации; </w:t>
      </w:r>
    </w:p>
    <w:p w:rsidR="00E92D17" w:rsidRPr="00AB1035" w:rsidRDefault="00E92D17" w:rsidP="00E92D17">
      <w:pPr>
        <w:ind w:firstLine="540"/>
        <w:jc w:val="both"/>
        <w:rPr>
          <w:rFonts w:eastAsia="Calibri"/>
          <w:color w:val="000000"/>
        </w:rPr>
      </w:pPr>
      <w:r w:rsidRPr="00AB1035">
        <w:rPr>
          <w:rFonts w:eastAsia="Calibri"/>
          <w:color w:val="000000"/>
        </w:rPr>
        <w:t xml:space="preserve">г) по согласованию с Заказчиком (путем заключения дополнительного соглашения) выполнить работу,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 (за исключением случаев, которые предусмотрены нормативными правовыми актами, принятыми в соответствии с </w:t>
      </w:r>
      <w:hyperlink r:id="rId7" w:history="1">
        <w:r w:rsidRPr="00AB1035">
          <w:rPr>
            <w:rFonts w:eastAsia="Calibri"/>
            <w:color w:val="000000"/>
          </w:rPr>
          <w:t>частью 6 статьи 14</w:t>
        </w:r>
      </w:hyperlink>
      <w:r w:rsidRPr="00AB1035">
        <w:rPr>
          <w:rFonts w:eastAsia="Calibri"/>
          <w:color w:val="000000"/>
        </w:rPr>
        <w:t xml:space="preserve"> Федерального закона от 5 апреля 2013 №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 14, ст. 1652; 2020, № 31, ст. 5008) (далее – Федеральный закон № 44-ФЗ);</w:t>
      </w:r>
    </w:p>
    <w:p w:rsidR="00E92D17" w:rsidRPr="00AB1035" w:rsidRDefault="00E92D17" w:rsidP="00E92D17">
      <w:pPr>
        <w:ind w:firstLine="540"/>
        <w:jc w:val="both"/>
        <w:rPr>
          <w:rFonts w:eastAsia="Calibri"/>
          <w:color w:val="000000"/>
        </w:rPr>
      </w:pPr>
      <w:r w:rsidRPr="00AB1035">
        <w:rPr>
          <w:rFonts w:eastAsia="Calibri"/>
          <w:color w:val="000000"/>
        </w:rPr>
        <w:t xml:space="preserve">д) требовать возмещения убытков, уплаты неустоек (штрафов, пеней) в соответствии с </w:t>
      </w:r>
      <w:hyperlink w:anchor="P175" w:history="1">
        <w:r w:rsidRPr="00AB1035">
          <w:rPr>
            <w:rFonts w:eastAsia="Calibri"/>
            <w:color w:val="000000"/>
          </w:rPr>
          <w:t xml:space="preserve">разделом IX </w:t>
        </w:r>
      </w:hyperlink>
      <w:r w:rsidRPr="00AB1035">
        <w:rPr>
          <w:rFonts w:eastAsia="Calibri"/>
          <w:color w:val="000000"/>
        </w:rPr>
        <w:t>настоящего Контракта;</w:t>
      </w:r>
    </w:p>
    <w:p w:rsidR="00E92D17" w:rsidRPr="00AB1035" w:rsidRDefault="00E92D17" w:rsidP="00E92D17">
      <w:pPr>
        <w:ind w:firstLine="540"/>
        <w:jc w:val="both"/>
        <w:rPr>
          <w:rFonts w:eastAsia="Calibri"/>
          <w:color w:val="000000"/>
        </w:rPr>
      </w:pPr>
      <w:bookmarkStart w:id="4" w:name="P43"/>
      <w:bookmarkStart w:id="5" w:name="P44"/>
      <w:bookmarkEnd w:id="4"/>
      <w:bookmarkEnd w:id="5"/>
      <w:r w:rsidRPr="00AB1035">
        <w:rPr>
          <w:rFonts w:eastAsia="Calibri"/>
          <w:color w:val="000000"/>
        </w:rPr>
        <w:t xml:space="preserve">3.2. </w:t>
      </w:r>
      <w:r w:rsidR="00D62F57">
        <w:rPr>
          <w:rFonts w:eastAsia="Calibri"/>
          <w:color w:val="000000"/>
        </w:rPr>
        <w:t>Исполнитель</w:t>
      </w:r>
      <w:r w:rsidRPr="00AB1035">
        <w:rPr>
          <w:rFonts w:eastAsia="Calibri"/>
          <w:color w:val="000000"/>
        </w:rPr>
        <w:t xml:space="preserve"> обязан: </w:t>
      </w:r>
    </w:p>
    <w:p w:rsidR="00E92D17" w:rsidRPr="00AB1035" w:rsidRDefault="00E92D17" w:rsidP="00E92D17">
      <w:pPr>
        <w:ind w:firstLine="540"/>
        <w:jc w:val="both"/>
        <w:rPr>
          <w:rFonts w:eastAsia="Calibri"/>
          <w:color w:val="000000"/>
        </w:rPr>
      </w:pPr>
      <w:r w:rsidRPr="00AB1035">
        <w:rPr>
          <w:rFonts w:eastAsia="Calibri"/>
          <w:color w:val="000000"/>
        </w:rPr>
        <w:t>а) выполнить работу в соответствии с ТЗ в предусмотренный Контрактом срок;</w:t>
      </w:r>
    </w:p>
    <w:p w:rsidR="00E92D17" w:rsidRPr="00AB1035" w:rsidRDefault="00E92D17" w:rsidP="00E92D17">
      <w:pPr>
        <w:ind w:firstLine="540"/>
        <w:jc w:val="both"/>
        <w:rPr>
          <w:rFonts w:eastAsia="Calibri"/>
          <w:color w:val="000000"/>
        </w:rPr>
      </w:pPr>
      <w:r w:rsidRPr="00AB1035">
        <w:rPr>
          <w:rFonts w:eastAsia="Calibri"/>
          <w:color w:val="000000"/>
        </w:rPr>
        <w:t>б)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p>
    <w:p w:rsidR="00E92D17" w:rsidRPr="00AB1035" w:rsidRDefault="00E92D17" w:rsidP="00E92D17">
      <w:pPr>
        <w:ind w:firstLine="540"/>
        <w:jc w:val="both"/>
        <w:rPr>
          <w:rFonts w:eastAsia="Calibri"/>
          <w:color w:val="000000"/>
        </w:rPr>
      </w:pPr>
      <w:bookmarkStart w:id="6" w:name="P47"/>
      <w:bookmarkEnd w:id="6"/>
      <w:r w:rsidRPr="00AB1035">
        <w:rPr>
          <w:rFonts w:eastAsia="Calibri"/>
          <w:color w:val="000000"/>
        </w:rPr>
        <w:t xml:space="preserve">в) в случае принятия решения об одностороннем отказе от исполнения Контракта не позднее чем в течение трех рабочих дней с даты принятия указанного решения направить его Заказчику по почте заказным письмом с уведомлением о вручении по адресу Заказчика, </w:t>
      </w:r>
      <w:r w:rsidRPr="00AB1035">
        <w:rPr>
          <w:rFonts w:eastAsia="Calibri"/>
          <w:color w:val="000000"/>
        </w:rPr>
        <w:lastRenderedPageBreak/>
        <w:t xml:space="preserve">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w:t>
      </w:r>
      <w:r w:rsidR="00D62F57">
        <w:rPr>
          <w:rFonts w:eastAsia="Calibri"/>
          <w:color w:val="000000"/>
        </w:rPr>
        <w:t>Исполнителем</w:t>
      </w:r>
      <w:r w:rsidRPr="00AB1035">
        <w:rPr>
          <w:rFonts w:eastAsia="Calibri"/>
          <w:color w:val="000000"/>
        </w:rPr>
        <w:t xml:space="preserve"> подтверждения о его вручении Заказчику; </w:t>
      </w:r>
      <w:hyperlink w:anchor="P311" w:history="1"/>
    </w:p>
    <w:p w:rsidR="00E92D17" w:rsidRPr="00AB1035" w:rsidRDefault="00E92D17" w:rsidP="00E92D17">
      <w:pPr>
        <w:ind w:firstLine="540"/>
        <w:jc w:val="both"/>
        <w:rPr>
          <w:rFonts w:eastAsia="Calibri"/>
          <w:color w:val="000000"/>
        </w:rPr>
      </w:pPr>
      <w:r w:rsidRPr="00AB1035">
        <w:rPr>
          <w:rFonts w:eastAsia="Calibri"/>
          <w:color w:val="000000"/>
        </w:rPr>
        <w:t>г) обеспечить соответствие результатов выполненной работы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w:t>
      </w:r>
    </w:p>
    <w:p w:rsidR="00E92D17" w:rsidRPr="00AB1035" w:rsidRDefault="00E92D17" w:rsidP="00E92D17">
      <w:pPr>
        <w:ind w:firstLine="540"/>
        <w:jc w:val="both"/>
        <w:rPr>
          <w:rFonts w:eastAsia="Calibri"/>
          <w:color w:val="000000"/>
        </w:rPr>
      </w:pPr>
      <w:r w:rsidRPr="00AB1035">
        <w:rPr>
          <w:rFonts w:eastAsia="Calibri"/>
          <w:color w:val="000000"/>
        </w:rPr>
        <w:t>д) обеспечить за свой счет устранение недостатков, выявленных при Приёмке Заказчиком работы</w:t>
      </w:r>
      <w:bookmarkStart w:id="7" w:name="P50"/>
      <w:bookmarkEnd w:id="7"/>
      <w:r w:rsidRPr="00AB1035">
        <w:rPr>
          <w:rFonts w:eastAsia="Calibri"/>
          <w:color w:val="000000"/>
        </w:rPr>
        <w:t>.</w:t>
      </w:r>
    </w:p>
    <w:p w:rsidR="00E92D17" w:rsidRPr="00AB1035" w:rsidRDefault="00E92D17" w:rsidP="00E92D17">
      <w:pPr>
        <w:ind w:firstLine="540"/>
        <w:jc w:val="both"/>
        <w:rPr>
          <w:rFonts w:eastAsia="Calibri"/>
          <w:color w:val="000000"/>
        </w:rPr>
      </w:pPr>
      <w:bookmarkStart w:id="8" w:name="P51"/>
      <w:bookmarkStart w:id="9" w:name="P52"/>
      <w:bookmarkStart w:id="10" w:name="P55"/>
      <w:bookmarkStart w:id="11" w:name="P56"/>
      <w:bookmarkStart w:id="12" w:name="P59"/>
      <w:bookmarkEnd w:id="8"/>
      <w:bookmarkEnd w:id="9"/>
      <w:bookmarkEnd w:id="10"/>
      <w:bookmarkEnd w:id="11"/>
      <w:bookmarkEnd w:id="12"/>
      <w:r w:rsidRPr="00AB1035">
        <w:rPr>
          <w:rFonts w:eastAsia="Calibri"/>
          <w:color w:val="000000"/>
        </w:rPr>
        <w:t>3.3. Заказчик вправе:</w:t>
      </w:r>
    </w:p>
    <w:p w:rsidR="00E92D17" w:rsidRPr="00AB1035" w:rsidRDefault="00E92D17" w:rsidP="00E92D17">
      <w:pPr>
        <w:ind w:firstLine="540"/>
        <w:jc w:val="both"/>
        <w:rPr>
          <w:rFonts w:eastAsia="Calibri"/>
          <w:color w:val="000000"/>
        </w:rPr>
      </w:pPr>
      <w:r w:rsidRPr="00AB1035">
        <w:rPr>
          <w:rFonts w:eastAsia="Calibri"/>
          <w:color w:val="000000"/>
        </w:rPr>
        <w:t xml:space="preserve">а) требовать от </w:t>
      </w:r>
      <w:r w:rsidR="00D62F57">
        <w:rPr>
          <w:rFonts w:eastAsia="Calibri"/>
          <w:color w:val="000000"/>
        </w:rPr>
        <w:t>Исполнителя</w:t>
      </w:r>
      <w:r w:rsidRPr="00AB1035">
        <w:rPr>
          <w:rFonts w:eastAsia="Calibri"/>
          <w:color w:val="000000"/>
        </w:rPr>
        <w:t xml:space="preserve"> надлежащего исполнения обязательств, установленных Контрактом;</w:t>
      </w:r>
    </w:p>
    <w:p w:rsidR="00E92D17" w:rsidRPr="00AB1035" w:rsidRDefault="00E92D17" w:rsidP="00E92D17">
      <w:pPr>
        <w:ind w:firstLine="540"/>
        <w:jc w:val="both"/>
        <w:rPr>
          <w:rFonts w:eastAsia="Calibri"/>
          <w:color w:val="000000"/>
        </w:rPr>
      </w:pPr>
      <w:bookmarkStart w:id="13" w:name="P63"/>
      <w:bookmarkEnd w:id="13"/>
      <w:r w:rsidRPr="00AB1035">
        <w:rPr>
          <w:rFonts w:eastAsia="Calibri"/>
          <w:color w:val="000000"/>
        </w:rPr>
        <w:t xml:space="preserve">б) требовать от </w:t>
      </w:r>
      <w:r w:rsidR="00D62F57">
        <w:rPr>
          <w:rFonts w:eastAsia="Calibri"/>
          <w:color w:val="000000"/>
        </w:rPr>
        <w:t>Исполнителя</w:t>
      </w:r>
      <w:r w:rsidRPr="00AB1035">
        <w:rPr>
          <w:rFonts w:eastAsia="Calibri"/>
          <w:color w:val="000000"/>
        </w:rPr>
        <w:t xml:space="preserve"> своевременного устранения недостатков, выявленных как в ходе Приёмки, так и в течение гарантийного периода;</w:t>
      </w:r>
    </w:p>
    <w:p w:rsidR="00E92D17" w:rsidRPr="00AB1035" w:rsidRDefault="00E92D17" w:rsidP="00E92D17">
      <w:pPr>
        <w:ind w:firstLine="540"/>
        <w:jc w:val="both"/>
        <w:rPr>
          <w:rFonts w:eastAsia="Calibri"/>
          <w:color w:val="000000"/>
        </w:rPr>
      </w:pPr>
      <w:r w:rsidRPr="00AB1035">
        <w:rPr>
          <w:rFonts w:eastAsia="Calibri"/>
          <w:color w:val="000000"/>
        </w:rPr>
        <w:t xml:space="preserve">в) проверять ход и качество выполнения </w:t>
      </w:r>
      <w:r w:rsidR="00D62F57">
        <w:rPr>
          <w:rFonts w:eastAsia="Calibri"/>
          <w:color w:val="000000"/>
        </w:rPr>
        <w:t>Исполнителем</w:t>
      </w:r>
      <w:r w:rsidRPr="00AB1035">
        <w:rPr>
          <w:rFonts w:eastAsia="Calibri"/>
          <w:color w:val="000000"/>
        </w:rPr>
        <w:t xml:space="preserve"> условий настоящего Контракта без вмешательства в оперативно-хозяйственную деятельность </w:t>
      </w:r>
      <w:r w:rsidR="00D62F57">
        <w:rPr>
          <w:rFonts w:eastAsia="Calibri"/>
          <w:color w:val="000000"/>
        </w:rPr>
        <w:t>Исполнителя</w:t>
      </w:r>
      <w:r w:rsidRPr="00AB1035">
        <w:rPr>
          <w:rFonts w:eastAsia="Calibri"/>
          <w:color w:val="000000"/>
        </w:rPr>
        <w:t>;</w:t>
      </w:r>
    </w:p>
    <w:p w:rsidR="00E92D17" w:rsidRPr="00AB1035" w:rsidRDefault="00E92D17" w:rsidP="00E92D17">
      <w:pPr>
        <w:ind w:firstLine="540"/>
        <w:jc w:val="both"/>
        <w:rPr>
          <w:rFonts w:eastAsia="Calibri"/>
          <w:color w:val="000000"/>
        </w:rPr>
      </w:pPr>
      <w:r w:rsidRPr="00AB1035">
        <w:rPr>
          <w:rFonts w:eastAsia="Calibri"/>
          <w:color w:val="000000"/>
        </w:rPr>
        <w:t xml:space="preserve">г) требовать возмещения убытков в соответствии с разделом IX настоящего Контракта, причиненных по вине </w:t>
      </w:r>
      <w:r w:rsidR="00D62F57">
        <w:rPr>
          <w:rFonts w:eastAsia="Calibri"/>
          <w:color w:val="000000"/>
        </w:rPr>
        <w:t>Исполнителя</w:t>
      </w:r>
      <w:r w:rsidRPr="00AB1035">
        <w:rPr>
          <w:rFonts w:eastAsia="Calibri"/>
          <w:color w:val="000000"/>
        </w:rPr>
        <w:t>;</w:t>
      </w:r>
    </w:p>
    <w:p w:rsidR="00E92D17" w:rsidRPr="00AB1035" w:rsidRDefault="00E92D17" w:rsidP="00E92D17">
      <w:pPr>
        <w:ind w:firstLine="540"/>
        <w:jc w:val="both"/>
        <w:rPr>
          <w:rFonts w:eastAsia="Calibri"/>
          <w:color w:val="000000"/>
        </w:rPr>
      </w:pPr>
      <w:bookmarkStart w:id="14" w:name="P66"/>
      <w:bookmarkEnd w:id="14"/>
      <w:r w:rsidRPr="00AB1035">
        <w:rPr>
          <w:rFonts w:eastAsia="Calibri"/>
          <w:color w:val="000000"/>
        </w:rPr>
        <w:t xml:space="preserve">д) предложить увеличить или уменьшить в процессе исполнения настоящего Контракта объём выполненной работы, предусмотренный Контрактом, не более чем на десять процентов в порядке и на условиях, установленных Федеральным </w:t>
      </w:r>
      <w:hyperlink r:id="rId8" w:history="1">
        <w:r w:rsidRPr="00AB1035">
          <w:rPr>
            <w:rFonts w:eastAsia="Calibri"/>
            <w:color w:val="000000"/>
          </w:rPr>
          <w:t>законом</w:t>
        </w:r>
      </w:hyperlink>
      <w:r w:rsidRPr="00AB1035">
        <w:rPr>
          <w:rFonts w:eastAsia="Calibri"/>
          <w:color w:val="000000"/>
        </w:rPr>
        <w:t xml:space="preserve"> № 44-ФЗ; </w:t>
      </w:r>
      <w:bookmarkStart w:id="15" w:name="P67"/>
      <w:bookmarkEnd w:id="15"/>
    </w:p>
    <w:p w:rsidR="00E92D17" w:rsidRPr="00AB1035" w:rsidRDefault="00E92D17" w:rsidP="00E92D17">
      <w:pPr>
        <w:ind w:firstLine="540"/>
        <w:jc w:val="both"/>
        <w:rPr>
          <w:rFonts w:eastAsia="Calibri"/>
          <w:color w:val="000000"/>
        </w:rPr>
      </w:pPr>
      <w:r w:rsidRPr="00AB1035">
        <w:rPr>
          <w:rFonts w:eastAsia="Calibri"/>
          <w:color w:val="000000"/>
        </w:rPr>
        <w:t xml:space="preserve">е) принять решение об одностороннем отказе от исполнения настоящего Контракта в соответствии с гражданским законодательством; </w:t>
      </w:r>
      <w:hyperlink w:anchor="P322" w:history="1"/>
    </w:p>
    <w:p w:rsidR="00E92D17" w:rsidRPr="00AB1035" w:rsidRDefault="00E92D17" w:rsidP="00E92D17">
      <w:pPr>
        <w:ind w:firstLine="540"/>
        <w:jc w:val="both"/>
        <w:rPr>
          <w:rFonts w:eastAsia="Calibri"/>
          <w:color w:val="000000"/>
        </w:rPr>
      </w:pPr>
      <w:bookmarkStart w:id="16" w:name="P68"/>
      <w:bookmarkEnd w:id="16"/>
      <w:r w:rsidRPr="00AB1035">
        <w:rPr>
          <w:rFonts w:eastAsia="Calibri"/>
          <w:color w:val="000000"/>
        </w:rPr>
        <w:t xml:space="preserve">ж) до принятия решения об одностороннем отказе от исполнения Контракта провести экспертизу выполненной работы с привлечением экспертов, экспертных организаций. </w:t>
      </w:r>
    </w:p>
    <w:p w:rsidR="00E92D17" w:rsidRPr="00AB1035" w:rsidRDefault="00E92D17" w:rsidP="00E92D17">
      <w:pPr>
        <w:ind w:firstLine="540"/>
        <w:jc w:val="both"/>
        <w:rPr>
          <w:rFonts w:eastAsia="Calibri"/>
          <w:color w:val="000000"/>
        </w:rPr>
      </w:pPr>
      <w:r w:rsidRPr="00AB1035">
        <w:rPr>
          <w:rFonts w:eastAsia="Calibri"/>
          <w:color w:val="000000"/>
        </w:rPr>
        <w:t>3.4. Заказчик обязан:</w:t>
      </w:r>
    </w:p>
    <w:p w:rsidR="00E92D17" w:rsidRPr="00AB1035" w:rsidRDefault="00E92D17" w:rsidP="00E92D17">
      <w:pPr>
        <w:ind w:firstLine="540"/>
        <w:jc w:val="both"/>
        <w:rPr>
          <w:rFonts w:eastAsia="Calibri"/>
          <w:color w:val="000000"/>
        </w:rPr>
      </w:pPr>
      <w:bookmarkStart w:id="17" w:name="P70"/>
      <w:bookmarkEnd w:id="17"/>
      <w:r w:rsidRPr="00AB1035">
        <w:rPr>
          <w:rFonts w:eastAsia="Calibri"/>
          <w:color w:val="000000"/>
        </w:rPr>
        <w:t>а) принять и оплатить выполненную работу в соответствии с Контрактом;</w:t>
      </w:r>
    </w:p>
    <w:p w:rsidR="00E92D17" w:rsidRPr="00AB1035" w:rsidRDefault="00E92D17" w:rsidP="00E92D17">
      <w:pPr>
        <w:ind w:firstLine="540"/>
        <w:jc w:val="both"/>
        <w:rPr>
          <w:rFonts w:eastAsia="Calibri"/>
          <w:color w:val="000000"/>
        </w:rPr>
      </w:pPr>
      <w:r w:rsidRPr="00AB1035">
        <w:rPr>
          <w:rFonts w:eastAsia="Calibri"/>
          <w:color w:val="000000"/>
        </w:rPr>
        <w:t>б) обеспечить контроль за исполнением Контракта, в том числе на отдельных этапах его исполнения;</w:t>
      </w:r>
    </w:p>
    <w:p w:rsidR="00E92D17" w:rsidRPr="00AB1035" w:rsidRDefault="00E92D17" w:rsidP="00E92D17">
      <w:pPr>
        <w:ind w:firstLine="540"/>
        <w:jc w:val="both"/>
        <w:rPr>
          <w:rFonts w:eastAsia="Calibri"/>
          <w:color w:val="000000"/>
        </w:rPr>
      </w:pPr>
      <w:bookmarkStart w:id="18" w:name="P72"/>
      <w:bookmarkEnd w:id="18"/>
      <w:r w:rsidRPr="00AB1035">
        <w:rPr>
          <w:rFonts w:eastAsia="Calibri"/>
          <w:color w:val="000000"/>
        </w:rPr>
        <w:t xml:space="preserve">в) принять решение об одностороннем отказе от исполнения Контракта в случае, если в ходе исполнения Контракта установлено, что </w:t>
      </w:r>
      <w:r w:rsidR="00D62F57">
        <w:rPr>
          <w:rFonts w:eastAsia="Calibri"/>
          <w:color w:val="000000"/>
        </w:rPr>
        <w:t>Исполнитель</w:t>
      </w:r>
      <w:r w:rsidRPr="00AB1035">
        <w:rPr>
          <w:rFonts w:eastAsia="Calibri"/>
          <w:color w:val="000000"/>
        </w:rPr>
        <w:t xml:space="preserve"> не соответствует установленным извещением об осуществлении закупки и (или)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w:t>
      </w:r>
      <w:r w:rsidR="00D62F57">
        <w:rPr>
          <w:rFonts w:eastAsia="Calibri"/>
          <w:color w:val="000000"/>
        </w:rPr>
        <w:t>Исполнителя</w:t>
      </w:r>
      <w:r w:rsidRPr="00AB1035">
        <w:rPr>
          <w:rFonts w:eastAsia="Calibri"/>
          <w:color w:val="000000"/>
        </w:rPr>
        <w:t xml:space="preserve">; </w:t>
      </w:r>
    </w:p>
    <w:p w:rsidR="00E92D17" w:rsidRPr="00AB1035" w:rsidRDefault="00E92D17" w:rsidP="00E92D17">
      <w:pPr>
        <w:ind w:firstLine="540"/>
        <w:jc w:val="both"/>
        <w:rPr>
          <w:rFonts w:eastAsia="Calibri"/>
          <w:color w:val="000000"/>
        </w:rPr>
      </w:pPr>
      <w:bookmarkStart w:id="19" w:name="P73"/>
      <w:bookmarkEnd w:id="19"/>
      <w:r w:rsidRPr="00AB1035">
        <w:rPr>
          <w:rFonts w:eastAsia="Calibri"/>
          <w:color w:val="000000"/>
        </w:rPr>
        <w:t>г) уведом</w:t>
      </w:r>
      <w:r>
        <w:rPr>
          <w:rFonts w:eastAsia="Calibri"/>
          <w:color w:val="000000"/>
        </w:rPr>
        <w:t xml:space="preserve">ить </w:t>
      </w:r>
      <w:r w:rsidR="00D62F57">
        <w:rPr>
          <w:rFonts w:eastAsia="Calibri"/>
          <w:color w:val="000000"/>
        </w:rPr>
        <w:t>Исполнителя</w:t>
      </w:r>
      <w:r w:rsidRPr="00AB1035">
        <w:rPr>
          <w:rFonts w:eastAsia="Calibri"/>
          <w:color w:val="000000"/>
        </w:rPr>
        <w:t xml:space="preserve"> о принятом решении</w:t>
      </w:r>
      <w:r w:rsidRPr="00BB2E7C">
        <w:rPr>
          <w:rFonts w:eastAsia="Calibri"/>
          <w:color w:val="000000"/>
        </w:rPr>
        <w:t xml:space="preserve"> </w:t>
      </w:r>
      <w:r w:rsidRPr="00AB1035">
        <w:rPr>
          <w:rFonts w:eastAsia="Calibri"/>
          <w:color w:val="000000"/>
        </w:rPr>
        <w:t xml:space="preserve">об одностороннем отказе от исполнения Контракта </w:t>
      </w:r>
      <w:r>
        <w:t>в соответствии действующим законодательством</w:t>
      </w:r>
      <w:r w:rsidRPr="00AB1035">
        <w:rPr>
          <w:rFonts w:eastAsia="Calibri"/>
          <w:color w:val="000000"/>
        </w:rPr>
        <w:t xml:space="preserve">; </w:t>
      </w:r>
    </w:p>
    <w:p w:rsidR="00E92D17" w:rsidRPr="00AB1035" w:rsidRDefault="00E92D17" w:rsidP="00E92D17">
      <w:pPr>
        <w:ind w:firstLine="540"/>
        <w:jc w:val="both"/>
        <w:rPr>
          <w:rFonts w:eastAsia="Calibri"/>
          <w:color w:val="000000"/>
        </w:rPr>
      </w:pPr>
      <w:r w:rsidRPr="00AB1035">
        <w:rPr>
          <w:rFonts w:eastAsia="Calibri"/>
          <w:color w:val="000000"/>
        </w:rPr>
        <w:t xml:space="preserve">д) провести экспертизу выполненной работы для проверки ее соответствия условиям Контракта в соответствии с Федеральным </w:t>
      </w:r>
      <w:hyperlink r:id="rId9" w:history="1">
        <w:r w:rsidRPr="00AB1035">
          <w:rPr>
            <w:rFonts w:eastAsia="Calibri"/>
            <w:color w:val="000000"/>
          </w:rPr>
          <w:t>законом</w:t>
        </w:r>
      </w:hyperlink>
      <w:r w:rsidRPr="00AB1035">
        <w:rPr>
          <w:rFonts w:eastAsia="Calibri"/>
          <w:color w:val="000000"/>
        </w:rPr>
        <w:t xml:space="preserve"> № 44-ФЗ;</w:t>
      </w:r>
    </w:p>
    <w:p w:rsidR="00E92D17" w:rsidRPr="00AB1035" w:rsidRDefault="00E92D17" w:rsidP="00E92D17">
      <w:pPr>
        <w:ind w:firstLine="540"/>
        <w:jc w:val="both"/>
        <w:rPr>
          <w:rFonts w:eastAsia="Calibri"/>
          <w:color w:val="000000"/>
        </w:rPr>
      </w:pPr>
      <w:r w:rsidRPr="00AB1035">
        <w:rPr>
          <w:rFonts w:eastAsia="Calibri"/>
          <w:color w:val="000000"/>
        </w:rPr>
        <w:t>е) требовать уплаты неустоек (штрафов, пеней) в соответствии с разделом IX настоящего Контракта.</w:t>
      </w:r>
    </w:p>
    <w:p w:rsidR="00E92D17" w:rsidRPr="00AB1035" w:rsidRDefault="00E92D17" w:rsidP="00E92D17">
      <w:pPr>
        <w:autoSpaceDE w:val="0"/>
        <w:autoSpaceDN w:val="0"/>
        <w:jc w:val="both"/>
        <w:rPr>
          <w:rFonts w:eastAsia="Times New Roman"/>
          <w:lang w:eastAsia="ru-RU"/>
        </w:rPr>
      </w:pPr>
    </w:p>
    <w:p w:rsidR="00E92D17" w:rsidRPr="00AB1035" w:rsidRDefault="00D62F57" w:rsidP="00E92D17">
      <w:pPr>
        <w:autoSpaceDE w:val="0"/>
        <w:autoSpaceDN w:val="0"/>
        <w:jc w:val="center"/>
        <w:outlineLvl w:val="1"/>
        <w:rPr>
          <w:rFonts w:eastAsia="Times New Roman"/>
          <w:b/>
          <w:lang w:eastAsia="ru-RU"/>
        </w:rPr>
      </w:pPr>
      <w:r>
        <w:rPr>
          <w:rFonts w:eastAsia="Times New Roman"/>
          <w:b/>
          <w:lang w:eastAsia="ru-RU"/>
        </w:rPr>
        <w:t>4</w:t>
      </w:r>
      <w:r w:rsidR="00E92D17" w:rsidRPr="00AB1035">
        <w:rPr>
          <w:rFonts w:eastAsia="Times New Roman"/>
          <w:b/>
          <w:lang w:eastAsia="ru-RU"/>
        </w:rPr>
        <w:t>. Место и сроки выполнение работ</w:t>
      </w:r>
    </w:p>
    <w:p w:rsidR="00E92D17" w:rsidRPr="00AB1035" w:rsidRDefault="00E92D17" w:rsidP="00E92D17">
      <w:pPr>
        <w:ind w:firstLine="540"/>
        <w:jc w:val="both"/>
        <w:rPr>
          <w:rFonts w:eastAsia="Calibri"/>
          <w:color w:val="000000"/>
        </w:rPr>
      </w:pPr>
      <w:bookmarkStart w:id="20" w:name="P79"/>
      <w:bookmarkEnd w:id="20"/>
      <w:r w:rsidRPr="00AB1035">
        <w:rPr>
          <w:rFonts w:eastAsia="Calibri"/>
          <w:color w:val="000000"/>
        </w:rPr>
        <w:t>4.1. Работы выполняются в сроки, указанные в Контракте.</w:t>
      </w:r>
    </w:p>
    <w:p w:rsidR="00E92D17" w:rsidRPr="00AB1035" w:rsidRDefault="00E92D17" w:rsidP="00E92D17">
      <w:pPr>
        <w:ind w:firstLine="540"/>
        <w:jc w:val="both"/>
        <w:rPr>
          <w:rFonts w:eastAsia="Calibri"/>
          <w:color w:val="000000"/>
        </w:rPr>
      </w:pPr>
      <w:r w:rsidRPr="00AB1035">
        <w:rPr>
          <w:rFonts w:eastAsia="Calibri"/>
          <w:color w:val="000000"/>
        </w:rPr>
        <w:t>Начало выполнения работ – со дня подписания Контракта.</w:t>
      </w:r>
    </w:p>
    <w:p w:rsidR="00E92D17" w:rsidRPr="00AB1035" w:rsidRDefault="00E92D17" w:rsidP="00E92D17">
      <w:pPr>
        <w:ind w:firstLine="540"/>
        <w:jc w:val="both"/>
        <w:rPr>
          <w:rFonts w:eastAsia="Calibri"/>
          <w:color w:val="000000"/>
        </w:rPr>
      </w:pPr>
      <w:r w:rsidRPr="00D62F57">
        <w:rPr>
          <w:rFonts w:eastAsia="Calibri"/>
          <w:color w:val="000000"/>
          <w:highlight w:val="yellow"/>
        </w:rPr>
        <w:t>Окончание выполнения работ – не позднее 01.10.202</w:t>
      </w:r>
      <w:r w:rsidR="0077332A">
        <w:rPr>
          <w:rFonts w:eastAsia="Calibri"/>
          <w:color w:val="000000"/>
          <w:highlight w:val="yellow"/>
        </w:rPr>
        <w:t>4</w:t>
      </w:r>
      <w:r w:rsidRPr="00D62F57">
        <w:rPr>
          <w:rFonts w:eastAsia="Calibri"/>
          <w:color w:val="000000"/>
          <w:highlight w:val="yellow"/>
        </w:rPr>
        <w:t xml:space="preserve"> г.</w:t>
      </w:r>
    </w:p>
    <w:p w:rsidR="00E92D17" w:rsidRDefault="00E92D17" w:rsidP="00E92D17">
      <w:pPr>
        <w:ind w:firstLine="540"/>
        <w:jc w:val="both"/>
        <w:rPr>
          <w:rFonts w:eastAsia="Calibri"/>
        </w:rPr>
      </w:pPr>
      <w:bookmarkStart w:id="21" w:name="P82"/>
      <w:bookmarkEnd w:id="21"/>
      <w:r w:rsidRPr="00AB1035">
        <w:rPr>
          <w:rFonts w:eastAsia="Calibri"/>
        </w:rPr>
        <w:t>4.</w:t>
      </w:r>
      <w:r w:rsidR="00D62F57">
        <w:rPr>
          <w:rFonts w:eastAsia="Calibri"/>
        </w:rPr>
        <w:t>2</w:t>
      </w:r>
      <w:r w:rsidRPr="00AB1035">
        <w:rPr>
          <w:rFonts w:eastAsia="Calibri"/>
        </w:rPr>
        <w:t xml:space="preserve">. Место выполнение работ: </w:t>
      </w:r>
    </w:p>
    <w:p w:rsidR="00E92D17" w:rsidRDefault="00E92D17" w:rsidP="00E92D17">
      <w:pPr>
        <w:ind w:firstLine="540"/>
        <w:jc w:val="both"/>
        <w:rPr>
          <w:rFonts w:eastAsia="Calibri"/>
        </w:rPr>
      </w:pPr>
      <w:r>
        <w:rPr>
          <w:rFonts w:eastAsia="Calibri"/>
        </w:rPr>
        <w:t>- Санкт-Петербург, г. Зеленогорск, ул. Исполкомская, д.5</w:t>
      </w:r>
    </w:p>
    <w:p w:rsidR="00D62F57" w:rsidRDefault="00D62F57" w:rsidP="00E92D17">
      <w:pPr>
        <w:autoSpaceDE w:val="0"/>
        <w:autoSpaceDN w:val="0"/>
        <w:jc w:val="center"/>
        <w:outlineLvl w:val="1"/>
        <w:rPr>
          <w:rFonts w:eastAsia="Calibri"/>
        </w:rPr>
      </w:pPr>
    </w:p>
    <w:p w:rsidR="00E92D17" w:rsidRPr="00AB1035" w:rsidRDefault="00D62F57" w:rsidP="00E92D17">
      <w:pPr>
        <w:autoSpaceDE w:val="0"/>
        <w:autoSpaceDN w:val="0"/>
        <w:jc w:val="center"/>
        <w:outlineLvl w:val="1"/>
        <w:rPr>
          <w:rFonts w:eastAsia="Times New Roman"/>
          <w:b/>
          <w:lang w:eastAsia="ru-RU"/>
        </w:rPr>
      </w:pPr>
      <w:r>
        <w:rPr>
          <w:rFonts w:eastAsia="Times New Roman"/>
          <w:b/>
          <w:lang w:eastAsia="ru-RU"/>
        </w:rPr>
        <w:t>5</w:t>
      </w:r>
      <w:r w:rsidR="00E92D17" w:rsidRPr="00AB1035">
        <w:rPr>
          <w:rFonts w:eastAsia="Times New Roman"/>
          <w:b/>
          <w:lang w:eastAsia="ru-RU"/>
        </w:rPr>
        <w:t>. Порядок сдачи и приёмки выполненных работ</w:t>
      </w:r>
    </w:p>
    <w:p w:rsidR="00D62F57" w:rsidRPr="006029D8" w:rsidRDefault="00D62F57" w:rsidP="00D62F57">
      <w:pPr>
        <w:ind w:firstLine="567"/>
        <w:jc w:val="both"/>
      </w:pPr>
      <w:bookmarkStart w:id="22" w:name="P88"/>
      <w:bookmarkEnd w:id="22"/>
      <w:r w:rsidRPr="006029D8">
        <w:t>5.1. Приемка работ по Контракту  обеспечивается Заказчиком совместно с организацией, осуществляющей технический надзор.</w:t>
      </w:r>
    </w:p>
    <w:p w:rsidR="00D62F57" w:rsidRPr="006029D8" w:rsidRDefault="00D62F57" w:rsidP="00D62F57">
      <w:pPr>
        <w:ind w:firstLine="567"/>
        <w:jc w:val="both"/>
      </w:pPr>
      <w:r w:rsidRPr="006029D8">
        <w:t xml:space="preserve">5.2. По завершении в установленные сроки работ по Контракту Исполнитель предъявляет выполненные работы для приемки заказчиком и передает по акту Заказчику </w:t>
      </w:r>
      <w:r w:rsidRPr="006029D8">
        <w:lastRenderedPageBreak/>
        <w:t xml:space="preserve">полный комплект разработанной проектной документации в комплектности, предусмотренной техническим заданием.  </w:t>
      </w:r>
    </w:p>
    <w:p w:rsidR="00D62F57" w:rsidRPr="006029D8" w:rsidRDefault="00D62F57" w:rsidP="00D62F57">
      <w:pPr>
        <w:ind w:firstLine="567"/>
        <w:jc w:val="both"/>
      </w:pPr>
      <w:r w:rsidRPr="006029D8">
        <w:t>5.3. Заказчик в течение 5 рабочих дней проверяет комплектность этой документации, её соответствие Заданию на проектирование и иным исходным данным, подписывает и передает один экземпляр акта приема-передачи проектной документации Исполнителю.</w:t>
      </w:r>
    </w:p>
    <w:p w:rsidR="00D62F57" w:rsidRPr="006029D8" w:rsidRDefault="00D62F57" w:rsidP="00D62F57">
      <w:pPr>
        <w:ind w:firstLine="567"/>
        <w:jc w:val="both"/>
      </w:pPr>
      <w:r w:rsidRPr="006029D8">
        <w:t>В случае выявления некомплектности технической документации, несоответствия её заданию на проектирование и иным исходным данным либо иных явных недостатков Заказчик  вправе при подписании акта приема-передачи технической документации оговорить в нем обнаруженные при приемке недостатки и сроки их устранения или отказаться от его подписания до момента устранения Исполнителем обнаруженных недостатков.</w:t>
      </w:r>
    </w:p>
    <w:p w:rsidR="00D62F57" w:rsidRPr="006029D8" w:rsidRDefault="00D62F57" w:rsidP="00D62F57">
      <w:pPr>
        <w:ind w:firstLine="567"/>
        <w:jc w:val="both"/>
      </w:pPr>
      <w:r w:rsidRPr="006029D8">
        <w:t>5.4. Заказчик вправе отказаться от приемки результата работ в случае обнаружения недостатков, которые являются существенными и не могут быть устранены Исполнителем.</w:t>
      </w:r>
    </w:p>
    <w:p w:rsidR="00D62F57" w:rsidRPr="00CD305F" w:rsidRDefault="00D62F57" w:rsidP="00D62F57">
      <w:pPr>
        <w:ind w:firstLine="567"/>
        <w:jc w:val="both"/>
        <w:rPr>
          <w:b/>
        </w:rPr>
      </w:pPr>
      <w:r w:rsidRPr="006029D8">
        <w:t>5.5. В соответствии с частью 2 статьи 761 ГК РФ Исполнитель по требованию Заказчика при обнаружении последним недостатков в технической документации или в изыскательских работах обязан безвозмездно произвести необходимые дополнительные проектные и/или изыскательские работы и/или переделать документацию в срок, установленный Заказчиком.</w:t>
      </w:r>
    </w:p>
    <w:p w:rsidR="00E92D17" w:rsidRPr="00AB1035" w:rsidRDefault="00E92D17" w:rsidP="00E92D17">
      <w:pPr>
        <w:ind w:firstLine="540"/>
        <w:jc w:val="both"/>
        <w:rPr>
          <w:rFonts w:eastAsia="Calibri"/>
          <w:color w:val="000000"/>
        </w:rPr>
      </w:pPr>
    </w:p>
    <w:p w:rsidR="00E92D17" w:rsidRPr="00AB1035" w:rsidRDefault="00D62F57" w:rsidP="00E92D17">
      <w:pPr>
        <w:autoSpaceDE w:val="0"/>
        <w:autoSpaceDN w:val="0"/>
        <w:jc w:val="center"/>
        <w:outlineLvl w:val="1"/>
        <w:rPr>
          <w:rFonts w:eastAsia="Times New Roman"/>
          <w:b/>
          <w:lang w:eastAsia="ru-RU"/>
        </w:rPr>
      </w:pPr>
      <w:r>
        <w:rPr>
          <w:rFonts w:eastAsia="Times New Roman"/>
          <w:b/>
          <w:lang w:eastAsia="ru-RU"/>
        </w:rPr>
        <w:t>6</w:t>
      </w:r>
      <w:r w:rsidR="00E92D17" w:rsidRPr="00AB1035">
        <w:rPr>
          <w:rFonts w:eastAsia="Times New Roman"/>
          <w:b/>
          <w:lang w:eastAsia="ru-RU"/>
        </w:rPr>
        <w:t>. Цена Контракта и порядок расчётов</w:t>
      </w:r>
    </w:p>
    <w:p w:rsidR="00E92D17" w:rsidRPr="003B4149" w:rsidRDefault="00E92D17" w:rsidP="00E92D17">
      <w:pPr>
        <w:autoSpaceDE w:val="0"/>
        <w:autoSpaceDN w:val="0"/>
        <w:adjustRightInd w:val="0"/>
        <w:ind w:firstLine="540"/>
        <w:jc w:val="both"/>
        <w:rPr>
          <w:rFonts w:eastAsia="Calibri"/>
          <w:b/>
          <w:bCs/>
          <w:color w:val="000000"/>
        </w:rPr>
      </w:pPr>
      <w:bookmarkStart w:id="23" w:name="P102"/>
      <w:bookmarkStart w:id="24" w:name="P107"/>
      <w:bookmarkStart w:id="25" w:name="P111"/>
      <w:bookmarkEnd w:id="23"/>
      <w:bookmarkEnd w:id="24"/>
      <w:bookmarkEnd w:id="25"/>
      <w:r w:rsidRPr="00AB1035">
        <w:rPr>
          <w:rFonts w:eastAsia="Calibri"/>
          <w:color w:val="000000"/>
        </w:rPr>
        <w:t xml:space="preserve">6.1. Цена Контракта </w:t>
      </w:r>
      <w:r w:rsidRPr="00E92D17">
        <w:rPr>
          <w:rFonts w:eastAsia="Calibri"/>
          <w:b/>
          <w:color w:val="000000"/>
        </w:rPr>
        <w:t xml:space="preserve">составляет </w:t>
      </w:r>
      <w:r w:rsidR="00D62F57">
        <w:rPr>
          <w:rFonts w:eastAsia="Calibri"/>
          <w:b/>
          <w:color w:val="000000"/>
        </w:rPr>
        <w:t>_________</w:t>
      </w:r>
      <w:r w:rsidRPr="00E92D17">
        <w:rPr>
          <w:rFonts w:eastAsia="Calibri"/>
          <w:b/>
          <w:color w:val="000000"/>
        </w:rPr>
        <w:t xml:space="preserve"> рублей </w:t>
      </w:r>
      <w:r w:rsidR="00D62F57">
        <w:rPr>
          <w:rFonts w:eastAsia="Calibri"/>
          <w:b/>
          <w:color w:val="000000"/>
        </w:rPr>
        <w:t>_____</w:t>
      </w:r>
      <w:r w:rsidRPr="00E92D17">
        <w:rPr>
          <w:rFonts w:eastAsia="Calibri"/>
          <w:b/>
          <w:color w:val="000000"/>
        </w:rPr>
        <w:t xml:space="preserve"> копеек</w:t>
      </w:r>
      <w:r w:rsidRPr="003B4149">
        <w:rPr>
          <w:rFonts w:eastAsia="Calibri"/>
          <w:color w:val="000000"/>
        </w:rPr>
        <w:t xml:space="preserve">, </w:t>
      </w:r>
      <w:r w:rsidR="003B4149" w:rsidRPr="003B4149">
        <w:rPr>
          <w:rFonts w:eastAsia="Calibri"/>
          <w:b/>
          <w:bCs/>
          <w:color w:val="000000"/>
        </w:rPr>
        <w:t xml:space="preserve">НДС </w:t>
      </w:r>
      <w:r w:rsidR="00D62F57">
        <w:rPr>
          <w:rFonts w:eastAsia="Calibri"/>
          <w:b/>
          <w:bCs/>
          <w:color w:val="000000"/>
        </w:rPr>
        <w:t>_____</w:t>
      </w:r>
    </w:p>
    <w:p w:rsidR="00E92D17" w:rsidRPr="00AB1035" w:rsidRDefault="00E92D17" w:rsidP="00E92D17">
      <w:pPr>
        <w:autoSpaceDE w:val="0"/>
        <w:autoSpaceDN w:val="0"/>
        <w:adjustRightInd w:val="0"/>
        <w:ind w:firstLine="540"/>
        <w:jc w:val="both"/>
        <w:rPr>
          <w:rFonts w:eastAsia="Calibri"/>
          <w:color w:val="000000"/>
        </w:rPr>
      </w:pPr>
      <w:r w:rsidRPr="00AB1035">
        <w:rPr>
          <w:rFonts w:eastAsia="Calibri"/>
          <w:color w:val="000000"/>
        </w:rPr>
        <w:t xml:space="preserve">6.2. Сумма, подлежащая уплате Заказчиком </w:t>
      </w:r>
      <w:r w:rsidR="00D62F57">
        <w:rPr>
          <w:rFonts w:eastAsia="Calibri"/>
          <w:color w:val="000000"/>
        </w:rPr>
        <w:t>Исполнителю</w:t>
      </w:r>
      <w:r w:rsidRPr="00AB1035">
        <w:rPr>
          <w:rFonts w:eastAsia="Calibri"/>
          <w:color w:val="000000"/>
        </w:rPr>
        <w:t>,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E92D17" w:rsidRPr="00AB1035" w:rsidRDefault="00E92D17" w:rsidP="00E92D17">
      <w:pPr>
        <w:autoSpaceDE w:val="0"/>
        <w:autoSpaceDN w:val="0"/>
        <w:adjustRightInd w:val="0"/>
        <w:ind w:firstLine="540"/>
        <w:jc w:val="both"/>
        <w:rPr>
          <w:rFonts w:eastAsia="Calibri"/>
          <w:color w:val="000000"/>
        </w:rPr>
      </w:pPr>
      <w:bookmarkStart w:id="26" w:name="P108"/>
      <w:bookmarkEnd w:id="26"/>
      <w:r w:rsidRPr="00AB1035">
        <w:rPr>
          <w:rFonts w:eastAsia="Calibri"/>
          <w:color w:val="000000"/>
        </w:rPr>
        <w:t xml:space="preserve">6.3. Цена контракта включает в себя все расходы, связанные с выполнением </w:t>
      </w:r>
      <w:r w:rsidR="00D62F57">
        <w:rPr>
          <w:rFonts w:eastAsia="Calibri"/>
          <w:color w:val="000000"/>
        </w:rPr>
        <w:t>Исполнителем</w:t>
      </w:r>
      <w:r w:rsidRPr="00AB1035">
        <w:rPr>
          <w:rFonts w:eastAsia="Calibri"/>
          <w:color w:val="000000"/>
        </w:rPr>
        <w:t xml:space="preserve"> обязательств по Контракту, в том числе налоги, сборы и другие обязательные платежи, которые </w:t>
      </w:r>
      <w:r w:rsidR="00D62F57">
        <w:rPr>
          <w:rFonts w:eastAsia="Calibri"/>
          <w:color w:val="000000"/>
        </w:rPr>
        <w:t>Исполнитель</w:t>
      </w:r>
      <w:r w:rsidRPr="00AB1035">
        <w:rPr>
          <w:rFonts w:eastAsia="Calibri"/>
          <w:color w:val="000000"/>
        </w:rPr>
        <w:t xml:space="preserve"> должен выплатить в связи с выполнением обязательств по Контракту в соответствии с законодательством Российской Федерации.</w:t>
      </w:r>
    </w:p>
    <w:p w:rsidR="00E92D17" w:rsidRPr="00AB1035" w:rsidRDefault="00E92D17" w:rsidP="00E92D17">
      <w:pPr>
        <w:autoSpaceDE w:val="0"/>
        <w:autoSpaceDN w:val="0"/>
        <w:adjustRightInd w:val="0"/>
        <w:ind w:firstLine="540"/>
        <w:jc w:val="both"/>
        <w:rPr>
          <w:rFonts w:eastAsia="Calibri"/>
          <w:color w:val="000000"/>
        </w:rPr>
      </w:pPr>
      <w:bookmarkStart w:id="27" w:name="P109"/>
      <w:bookmarkEnd w:id="27"/>
      <w:r w:rsidRPr="00AB1035">
        <w:rPr>
          <w:rFonts w:eastAsia="Calibri"/>
          <w:color w:val="000000"/>
        </w:rPr>
        <w:t xml:space="preserve">6.4. Цена настоящего Контракта является твёрдой и определяется на весь срок исполнения Контракта, за исключением случаев, установленных Федеральным </w:t>
      </w:r>
      <w:hyperlink r:id="rId10" w:history="1">
        <w:r w:rsidRPr="00AB1035">
          <w:rPr>
            <w:rFonts w:eastAsia="Calibri"/>
            <w:color w:val="000000"/>
          </w:rPr>
          <w:t>законом</w:t>
        </w:r>
      </w:hyperlink>
      <w:r w:rsidRPr="00AB1035">
        <w:rPr>
          <w:rFonts w:eastAsia="Calibri"/>
          <w:color w:val="000000"/>
        </w:rPr>
        <w:t xml:space="preserve"> № 44-ФЗ и настоящим Контрактом.</w:t>
      </w:r>
    </w:p>
    <w:p w:rsidR="00E92D17" w:rsidRPr="00AB1035" w:rsidRDefault="00E92D17" w:rsidP="00E92D17">
      <w:pPr>
        <w:autoSpaceDE w:val="0"/>
        <w:autoSpaceDN w:val="0"/>
        <w:adjustRightInd w:val="0"/>
        <w:ind w:firstLine="540"/>
        <w:jc w:val="both"/>
        <w:rPr>
          <w:rFonts w:eastAsia="Calibri"/>
          <w:color w:val="000000"/>
        </w:rPr>
      </w:pPr>
      <w:bookmarkStart w:id="28" w:name="P110"/>
      <w:bookmarkEnd w:id="28"/>
      <w:r w:rsidRPr="00AB1035">
        <w:rPr>
          <w:rFonts w:eastAsia="Calibri"/>
          <w:color w:val="000000"/>
        </w:rPr>
        <w:t>Цена настоящего Контракта может быть снижена по соглашению Сторон без изменения предусмотренных Контрактом объёма и качества выполненной работы и иных условий Контракта.</w:t>
      </w:r>
    </w:p>
    <w:p w:rsidR="00E92D17" w:rsidRDefault="00E92D17" w:rsidP="00E92D17">
      <w:pPr>
        <w:autoSpaceDE w:val="0"/>
        <w:autoSpaceDN w:val="0"/>
        <w:adjustRightInd w:val="0"/>
        <w:ind w:firstLine="540"/>
        <w:jc w:val="both"/>
        <w:rPr>
          <w:rFonts w:eastAsia="Calibri"/>
        </w:rPr>
      </w:pPr>
      <w:bookmarkStart w:id="29" w:name="P122"/>
      <w:bookmarkEnd w:id="29"/>
      <w:r w:rsidRPr="00BB2E7C">
        <w:rPr>
          <w:rFonts w:eastAsia="Calibri"/>
        </w:rPr>
        <w:t>6.5. Источник финансирования Контракта:</w:t>
      </w:r>
    </w:p>
    <w:p w:rsidR="00E92D17" w:rsidRPr="00AB1035" w:rsidRDefault="00E92D17" w:rsidP="00E92D17">
      <w:pPr>
        <w:autoSpaceDE w:val="0"/>
        <w:autoSpaceDN w:val="0"/>
        <w:adjustRightInd w:val="0"/>
        <w:ind w:firstLine="540"/>
        <w:jc w:val="both"/>
        <w:rPr>
          <w:rFonts w:eastAsia="Calibri"/>
          <w:color w:val="000000"/>
        </w:rPr>
      </w:pPr>
      <w:r w:rsidRPr="00AB1035">
        <w:rPr>
          <w:rFonts w:eastAsia="Calibri"/>
          <w:color w:val="000000"/>
        </w:rPr>
        <w:t xml:space="preserve">6.6. Расчёты между Заказчиком и </w:t>
      </w:r>
      <w:r w:rsidR="00D62F57">
        <w:rPr>
          <w:rFonts w:eastAsia="Calibri"/>
          <w:color w:val="000000"/>
        </w:rPr>
        <w:t>Исполнителем</w:t>
      </w:r>
      <w:r w:rsidRPr="00AB1035">
        <w:rPr>
          <w:rFonts w:eastAsia="Calibri"/>
          <w:color w:val="000000"/>
        </w:rPr>
        <w:t xml:space="preserve"> за выполненную работу производятся не позднее срока, установленного </w:t>
      </w:r>
      <w:hyperlink r:id="rId11" w:history="1">
        <w:r w:rsidRPr="00AB1035">
          <w:rPr>
            <w:rFonts w:eastAsia="Calibri"/>
            <w:color w:val="000000"/>
          </w:rPr>
          <w:t>частью 13.1 статьи 34</w:t>
        </w:r>
      </w:hyperlink>
      <w:r w:rsidRPr="00AB1035">
        <w:rPr>
          <w:rFonts w:eastAsia="Calibri"/>
          <w:color w:val="000000"/>
        </w:rPr>
        <w:t xml:space="preserve"> Федерального закона № 44-ФЗ, с даты подписания Заказчиком структурированного документа о приемке в единой информационной системе (этапа выполнения работы).</w:t>
      </w:r>
    </w:p>
    <w:p w:rsidR="00E92D17" w:rsidRPr="00AB1035" w:rsidRDefault="00E92D17" w:rsidP="00E92D17">
      <w:pPr>
        <w:autoSpaceDE w:val="0"/>
        <w:autoSpaceDN w:val="0"/>
        <w:adjustRightInd w:val="0"/>
        <w:ind w:firstLine="540"/>
        <w:jc w:val="both"/>
        <w:rPr>
          <w:rFonts w:eastAsia="Calibri"/>
          <w:color w:val="000000"/>
        </w:rPr>
      </w:pPr>
      <w:r w:rsidRPr="00AB1035">
        <w:rPr>
          <w:rFonts w:eastAsia="Calibri"/>
          <w:color w:val="000000"/>
        </w:rPr>
        <w:t xml:space="preserve">6.7. В случае отсутствия обязательств, предусмотренных контрактом, по выплате авансового платежа оплата выполненной работы производится Заказчиком, на указанные </w:t>
      </w:r>
      <w:r w:rsidR="00D62F57">
        <w:rPr>
          <w:rFonts w:eastAsia="Calibri"/>
          <w:color w:val="000000"/>
        </w:rPr>
        <w:t>Исполнителем</w:t>
      </w:r>
      <w:r w:rsidRPr="00AB1035">
        <w:rPr>
          <w:rFonts w:eastAsia="Calibri"/>
          <w:color w:val="000000"/>
        </w:rPr>
        <w:t xml:space="preserve"> реквизиты, в течение срока, установленного </w:t>
      </w:r>
      <w:hyperlink r:id="rId12" w:history="1">
        <w:r w:rsidRPr="00AB1035">
          <w:rPr>
            <w:rFonts w:eastAsia="Calibri"/>
            <w:color w:val="000000"/>
          </w:rPr>
          <w:t>частью 8 статьи 30</w:t>
        </w:r>
      </w:hyperlink>
      <w:r w:rsidRPr="00AB1035">
        <w:rPr>
          <w:rFonts w:eastAsia="Calibri"/>
          <w:color w:val="000000"/>
        </w:rPr>
        <w:t xml:space="preserve"> и </w:t>
      </w:r>
      <w:hyperlink r:id="rId13" w:history="1">
        <w:r w:rsidRPr="00AB1035">
          <w:rPr>
            <w:rFonts w:eastAsia="Calibri"/>
            <w:color w:val="000000"/>
          </w:rPr>
          <w:t>частью 13.1 статьи 34</w:t>
        </w:r>
      </w:hyperlink>
      <w:r w:rsidRPr="00AB1035">
        <w:rPr>
          <w:rFonts w:eastAsia="Calibri"/>
          <w:color w:val="000000"/>
        </w:rPr>
        <w:t xml:space="preserve"> Федерального закона № 44-ФЗ, со дня подписания структурированного документа о приемке в единой информационной системе (этапа выполнения работы).</w:t>
      </w:r>
    </w:p>
    <w:p w:rsidR="00E92D17" w:rsidRDefault="00E92D17" w:rsidP="00E92D17">
      <w:pPr>
        <w:autoSpaceDE w:val="0"/>
        <w:autoSpaceDN w:val="0"/>
        <w:adjustRightInd w:val="0"/>
        <w:ind w:firstLine="540"/>
        <w:jc w:val="both"/>
        <w:rPr>
          <w:rFonts w:eastAsia="Calibri"/>
          <w:color w:val="000000"/>
        </w:rPr>
      </w:pPr>
      <w:bookmarkStart w:id="30" w:name="P114"/>
      <w:bookmarkStart w:id="31" w:name="P121"/>
      <w:bookmarkEnd w:id="30"/>
      <w:bookmarkEnd w:id="31"/>
      <w:r w:rsidRPr="00AB1035">
        <w:rPr>
          <w:rFonts w:eastAsia="Calibri"/>
          <w:color w:val="000000"/>
        </w:rPr>
        <w:t xml:space="preserve">6.8. Оплата по Контракту осуществляется по безналичному расчёту платежными поручениями путем перечисления Заказчиком денежных средств на расчётный счет </w:t>
      </w:r>
      <w:r w:rsidR="00D62F57">
        <w:rPr>
          <w:rFonts w:eastAsia="Calibri"/>
          <w:color w:val="000000"/>
        </w:rPr>
        <w:t>Исполнителя</w:t>
      </w:r>
      <w:r w:rsidRPr="00AB1035">
        <w:rPr>
          <w:rFonts w:eastAsia="Calibri"/>
          <w:color w:val="000000"/>
        </w:rPr>
        <w:t xml:space="preserve">, указанный в Контракте. В случае изменения расчётного счета </w:t>
      </w:r>
      <w:r w:rsidR="00D62F57">
        <w:rPr>
          <w:rFonts w:eastAsia="Calibri"/>
          <w:color w:val="000000"/>
        </w:rPr>
        <w:t>Исполнитель</w:t>
      </w:r>
      <w:r w:rsidRPr="00AB1035">
        <w:rPr>
          <w:rFonts w:eastAsia="Calibri"/>
          <w:color w:val="000000"/>
        </w:rPr>
        <w:t xml:space="preserve"> обязан в течении трех рабочих дней с момента изменения расчётного счета в письменной форме сообщить об этом Заказчику, указав новые реквизиты расчётного счета. В противном случае все риски, связанные с перечислением Заказчиком денежных средств на указанный в настоящем Контракте счет </w:t>
      </w:r>
      <w:r w:rsidR="00D62F57">
        <w:rPr>
          <w:rFonts w:eastAsia="Calibri"/>
          <w:color w:val="000000"/>
        </w:rPr>
        <w:t>Исполнителя</w:t>
      </w:r>
      <w:r w:rsidRPr="00AB1035">
        <w:rPr>
          <w:rFonts w:eastAsia="Calibri"/>
          <w:color w:val="000000"/>
        </w:rPr>
        <w:t xml:space="preserve">, несет </w:t>
      </w:r>
      <w:r w:rsidR="00D62F57">
        <w:rPr>
          <w:rFonts w:eastAsia="Calibri"/>
          <w:color w:val="000000"/>
        </w:rPr>
        <w:t>Исполнитель</w:t>
      </w:r>
      <w:r w:rsidRPr="00AB1035">
        <w:rPr>
          <w:rFonts w:eastAsia="Calibri"/>
          <w:color w:val="000000"/>
        </w:rPr>
        <w:t>.</w:t>
      </w:r>
    </w:p>
    <w:p w:rsidR="00E92D17" w:rsidRDefault="00E92D17" w:rsidP="00E92D17">
      <w:pPr>
        <w:ind w:firstLine="540"/>
        <w:jc w:val="both"/>
      </w:pPr>
      <w:r w:rsidRPr="009D116D">
        <w:t>6.</w:t>
      </w:r>
      <w:r>
        <w:t>9</w:t>
      </w:r>
      <w:r w:rsidRPr="009D116D">
        <w:t xml:space="preserve">. Оплата </w:t>
      </w:r>
      <w:r>
        <w:t xml:space="preserve">выполненных </w:t>
      </w:r>
      <w:r w:rsidR="00D62F57">
        <w:t>Исполнителем</w:t>
      </w:r>
      <w:r>
        <w:t xml:space="preserve"> работ</w:t>
      </w:r>
      <w:r w:rsidRPr="009D116D">
        <w:t xml:space="preserve"> подлежит уменьшению на сумму пени, штрафа, исчисленную в соответствии с пунктами 9.</w:t>
      </w:r>
      <w:r>
        <w:t>4</w:t>
      </w:r>
      <w:r w:rsidRPr="009D116D">
        <w:t>-9.</w:t>
      </w:r>
      <w:r>
        <w:t>5</w:t>
      </w:r>
      <w:r w:rsidRPr="009D116D">
        <w:t xml:space="preserve"> настоящего контракта. Основанием для уменьшения размера оплаты является заявление Заказчика </w:t>
      </w:r>
      <w:r w:rsidRPr="009D116D">
        <w:br/>
      </w:r>
      <w:r w:rsidRPr="009D116D">
        <w:lastRenderedPageBreak/>
        <w:t xml:space="preserve">о прекращении обязательства зачетом встречного однородного требования,  направленное </w:t>
      </w:r>
      <w:r w:rsidR="00D62F57">
        <w:t>Исполнителю</w:t>
      </w:r>
      <w:r w:rsidRPr="009D116D">
        <w:t xml:space="preserve"> (при наличии обстоятельств, предусмотренных </w:t>
      </w:r>
      <w:r w:rsidRPr="0007456D">
        <w:t>9</w:t>
      </w:r>
      <w:r w:rsidRPr="009D116D">
        <w:t>.</w:t>
      </w:r>
      <w:r>
        <w:t>4</w:t>
      </w:r>
      <w:r w:rsidRPr="009D116D">
        <w:t>-</w:t>
      </w:r>
      <w:r w:rsidRPr="0007456D">
        <w:t>9</w:t>
      </w:r>
      <w:r w:rsidRPr="009D116D">
        <w:t>.</w:t>
      </w:r>
      <w:r>
        <w:t>5</w:t>
      </w:r>
      <w:r w:rsidRPr="009D116D">
        <w:t xml:space="preserve"> настоящего контракта).</w:t>
      </w:r>
    </w:p>
    <w:p w:rsidR="00E92D17" w:rsidRPr="009D116D" w:rsidRDefault="00E92D17" w:rsidP="00E92D17">
      <w:pPr>
        <w:pStyle w:val="ConsPlusNormal"/>
        <w:ind w:firstLine="540"/>
        <w:jc w:val="both"/>
        <w:rPr>
          <w:rFonts w:ascii="Times New Roman" w:hAnsi="Times New Roman" w:cs="Times New Roman"/>
          <w:szCs w:val="24"/>
        </w:rPr>
      </w:pPr>
      <w:r>
        <w:rPr>
          <w:rFonts w:ascii="Times New Roman" w:hAnsi="Times New Roman" w:cs="Times New Roman"/>
          <w:szCs w:val="24"/>
        </w:rPr>
        <w:t>6</w:t>
      </w:r>
      <w:r w:rsidRPr="009D116D">
        <w:rPr>
          <w:rFonts w:ascii="Times New Roman" w:hAnsi="Times New Roman" w:cs="Times New Roman"/>
          <w:szCs w:val="24"/>
        </w:rPr>
        <w:t>.</w:t>
      </w:r>
      <w:r>
        <w:rPr>
          <w:rFonts w:ascii="Times New Roman" w:hAnsi="Times New Roman" w:cs="Times New Roman"/>
          <w:szCs w:val="24"/>
        </w:rPr>
        <w:t>10</w:t>
      </w:r>
      <w:r w:rsidRPr="009D116D">
        <w:rPr>
          <w:rFonts w:ascii="Times New Roman" w:hAnsi="Times New Roman" w:cs="Times New Roman"/>
          <w:szCs w:val="24"/>
        </w:rPr>
        <w:t xml:space="preserve">. В соответствии с п. 5 ст. 78.1. Бюджетного Кодекса Российской Федерации стороны вправе изменять размер и (или) сроки оплаты и (или) количество </w:t>
      </w:r>
      <w:r>
        <w:rPr>
          <w:rFonts w:ascii="Times New Roman" w:hAnsi="Times New Roman" w:cs="Times New Roman"/>
          <w:szCs w:val="24"/>
        </w:rPr>
        <w:t>выполняемых работ</w:t>
      </w:r>
      <w:r w:rsidRPr="009D116D">
        <w:rPr>
          <w:rFonts w:ascii="Times New Roman" w:hAnsi="Times New Roman" w:cs="Times New Roman"/>
          <w:szCs w:val="24"/>
        </w:rPr>
        <w:t>, в случае уменьшения в соответствии с Бюджетным кодексом РФ администрации Курортного района Санкт-Петербурга ранее доведенных в установленном порядке лимитов бюджетных обязательств на предоставление субсидии на финансовое обеспечение выполнения государственного задания (или на иные цели).</w:t>
      </w:r>
    </w:p>
    <w:p w:rsidR="00E92D17" w:rsidRPr="009D116D" w:rsidRDefault="00E92D17" w:rsidP="00E92D17">
      <w:pPr>
        <w:ind w:firstLine="540"/>
        <w:jc w:val="both"/>
      </w:pPr>
    </w:p>
    <w:p w:rsidR="00E92D17" w:rsidRPr="00AB1035" w:rsidRDefault="00D62F57" w:rsidP="00E92D17">
      <w:pPr>
        <w:autoSpaceDE w:val="0"/>
        <w:autoSpaceDN w:val="0"/>
        <w:jc w:val="center"/>
        <w:outlineLvl w:val="1"/>
        <w:rPr>
          <w:rFonts w:eastAsia="Times New Roman"/>
          <w:b/>
          <w:lang w:eastAsia="ru-RU"/>
        </w:rPr>
      </w:pPr>
      <w:bookmarkStart w:id="32" w:name="P124"/>
      <w:bookmarkStart w:id="33" w:name="P142"/>
      <w:bookmarkEnd w:id="32"/>
      <w:bookmarkEnd w:id="33"/>
      <w:r>
        <w:rPr>
          <w:rFonts w:eastAsia="Times New Roman"/>
          <w:b/>
          <w:lang w:eastAsia="ru-RU"/>
        </w:rPr>
        <w:t>7</w:t>
      </w:r>
      <w:r w:rsidR="00E92D17" w:rsidRPr="00AB1035">
        <w:rPr>
          <w:rFonts w:eastAsia="Times New Roman"/>
          <w:b/>
          <w:lang w:eastAsia="ru-RU"/>
        </w:rPr>
        <w:t>. Гарантийные обязательства</w:t>
      </w:r>
    </w:p>
    <w:p w:rsidR="00E92D17" w:rsidRPr="00AB1035" w:rsidRDefault="00D62F57" w:rsidP="00E92D17">
      <w:pPr>
        <w:ind w:firstLine="540"/>
        <w:jc w:val="both"/>
        <w:rPr>
          <w:rFonts w:eastAsia="Calibri"/>
          <w:color w:val="000000"/>
        </w:rPr>
      </w:pPr>
      <w:r>
        <w:rPr>
          <w:rFonts w:eastAsia="Calibri"/>
          <w:color w:val="000000"/>
        </w:rPr>
        <w:t>7</w:t>
      </w:r>
      <w:r w:rsidR="00E92D17" w:rsidRPr="00AB1035">
        <w:rPr>
          <w:rFonts w:eastAsia="Calibri"/>
          <w:color w:val="000000"/>
        </w:rPr>
        <w:t xml:space="preserve">.1. </w:t>
      </w:r>
      <w:r>
        <w:rPr>
          <w:rFonts w:eastAsia="Calibri"/>
          <w:color w:val="000000"/>
        </w:rPr>
        <w:t>Исполнитель</w:t>
      </w:r>
      <w:r w:rsidR="00E92D17" w:rsidRPr="00AB1035">
        <w:rPr>
          <w:rFonts w:eastAsia="Calibri"/>
          <w:color w:val="000000"/>
        </w:rPr>
        <w:t xml:space="preserve"> гарантирует Заказчику качество выполненной работы в соответствии с требованиями, предусмотренными Контрактом.</w:t>
      </w:r>
    </w:p>
    <w:p w:rsidR="00E92D17" w:rsidRPr="00AB1035" w:rsidRDefault="00E92D17" w:rsidP="00E92D17">
      <w:pPr>
        <w:autoSpaceDE w:val="0"/>
        <w:autoSpaceDN w:val="0"/>
        <w:jc w:val="both"/>
        <w:rPr>
          <w:rFonts w:eastAsia="Times New Roman"/>
          <w:b/>
          <w:lang w:eastAsia="ru-RU"/>
        </w:rPr>
      </w:pPr>
      <w:bookmarkStart w:id="34" w:name="P146"/>
      <w:bookmarkStart w:id="35" w:name="P175"/>
      <w:bookmarkEnd w:id="34"/>
      <w:bookmarkEnd w:id="35"/>
    </w:p>
    <w:p w:rsidR="00E92D17" w:rsidRPr="00AB1035" w:rsidRDefault="00D62F57" w:rsidP="00E92D17">
      <w:pPr>
        <w:autoSpaceDE w:val="0"/>
        <w:autoSpaceDN w:val="0"/>
        <w:jc w:val="center"/>
        <w:rPr>
          <w:rFonts w:eastAsia="Times New Roman"/>
          <w:b/>
          <w:lang w:eastAsia="ru-RU"/>
        </w:rPr>
      </w:pPr>
      <w:r>
        <w:rPr>
          <w:rFonts w:eastAsia="Times New Roman"/>
          <w:b/>
          <w:lang w:eastAsia="ru-RU"/>
        </w:rPr>
        <w:t>8</w:t>
      </w:r>
      <w:r w:rsidR="00E92D17" w:rsidRPr="00AB1035">
        <w:rPr>
          <w:rFonts w:eastAsia="Times New Roman"/>
          <w:b/>
          <w:lang w:eastAsia="ru-RU"/>
        </w:rPr>
        <w:t>. Ответственность Сторон</w:t>
      </w:r>
    </w:p>
    <w:p w:rsidR="00E92D17" w:rsidRPr="00AB1035" w:rsidRDefault="00D62F57" w:rsidP="00E92D17">
      <w:pPr>
        <w:ind w:firstLine="540"/>
        <w:jc w:val="both"/>
        <w:rPr>
          <w:rFonts w:eastAsia="Calibri"/>
          <w:color w:val="000000"/>
        </w:rPr>
      </w:pPr>
      <w:r>
        <w:rPr>
          <w:rFonts w:eastAsia="Calibri"/>
          <w:color w:val="000000"/>
        </w:rPr>
        <w:t>8</w:t>
      </w:r>
      <w:r w:rsidR="00E92D17" w:rsidRPr="00AB1035">
        <w:rPr>
          <w:rFonts w:eastAsia="Calibri"/>
          <w:color w:val="000000"/>
        </w:rPr>
        <w:t>.1. За неисполнение или ненадлежащее исполнение настоящего Контракта Стороны несут ответственность в соответствии с законодательством Российской Федерации и условиями Контракта.</w:t>
      </w:r>
    </w:p>
    <w:p w:rsidR="00E92D17" w:rsidRPr="00AB1035" w:rsidRDefault="00D62F57" w:rsidP="00E92D17">
      <w:pPr>
        <w:ind w:firstLine="540"/>
        <w:jc w:val="both"/>
        <w:rPr>
          <w:rFonts w:eastAsia="Calibri"/>
          <w:color w:val="000000"/>
        </w:rPr>
      </w:pPr>
      <w:r>
        <w:rPr>
          <w:rFonts w:eastAsia="Calibri"/>
          <w:color w:val="000000"/>
        </w:rPr>
        <w:t>8</w:t>
      </w:r>
      <w:r w:rsidR="00E92D17" w:rsidRPr="00AB1035">
        <w:rPr>
          <w:rFonts w:eastAsia="Calibri"/>
          <w:color w:val="000000"/>
        </w:rPr>
        <w:t xml:space="preserve">.2. В случае неисполнения </w:t>
      </w:r>
      <w:r>
        <w:rPr>
          <w:rFonts w:eastAsia="Calibri"/>
          <w:color w:val="000000"/>
        </w:rPr>
        <w:t>Исполнителем</w:t>
      </w:r>
      <w:r w:rsidR="00E92D17" w:rsidRPr="00AB1035">
        <w:rPr>
          <w:rFonts w:eastAsia="Calibri"/>
          <w:color w:val="000000"/>
        </w:rPr>
        <w:t xml:space="preserve"> условий </w:t>
      </w:r>
      <w:r w:rsidR="00E92D17">
        <w:rPr>
          <w:rFonts w:eastAsia="Calibri"/>
          <w:color w:val="000000"/>
        </w:rPr>
        <w:t>Контракта,</w:t>
      </w:r>
      <w:r w:rsidR="00E92D17" w:rsidRPr="00AB1035">
        <w:rPr>
          <w:rFonts w:eastAsia="Calibri"/>
          <w:color w:val="000000"/>
        </w:rPr>
        <w:t xml:space="preserve"> Заказчик вправе обратиться в суд с требованием о расторжении Контракта.</w:t>
      </w:r>
    </w:p>
    <w:p w:rsidR="00E92D17" w:rsidRPr="00AB1035" w:rsidRDefault="00D62F57" w:rsidP="00E92D17">
      <w:pPr>
        <w:ind w:firstLine="540"/>
        <w:jc w:val="both"/>
        <w:rPr>
          <w:rFonts w:eastAsia="Calibri"/>
          <w:color w:val="000000"/>
        </w:rPr>
      </w:pPr>
      <w:r>
        <w:rPr>
          <w:rFonts w:eastAsia="Calibri"/>
          <w:color w:val="000000"/>
        </w:rPr>
        <w:t>8</w:t>
      </w:r>
      <w:r w:rsidR="00E92D17" w:rsidRPr="00AB1035">
        <w:rPr>
          <w:rFonts w:eastAsia="Calibri"/>
          <w:color w:val="000000"/>
        </w:rPr>
        <w:t>.3.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rsidR="00E92D17" w:rsidRDefault="00D62F57" w:rsidP="00E92D17">
      <w:pPr>
        <w:ind w:firstLine="540"/>
        <w:jc w:val="both"/>
        <w:rPr>
          <w:rFonts w:eastAsia="Calibri"/>
          <w:color w:val="000000"/>
        </w:rPr>
      </w:pPr>
      <w:r>
        <w:rPr>
          <w:rFonts w:eastAsia="Calibri"/>
          <w:color w:val="000000"/>
        </w:rPr>
        <w:t>8</w:t>
      </w:r>
      <w:r w:rsidR="00E92D17" w:rsidRPr="00AB1035">
        <w:rPr>
          <w:rFonts w:eastAsia="Calibri"/>
          <w:color w:val="000000"/>
        </w:rPr>
        <w:t xml:space="preserve">.4. В случае просрочки исполнения </w:t>
      </w:r>
      <w:r>
        <w:rPr>
          <w:rFonts w:eastAsia="Calibri"/>
          <w:color w:val="000000"/>
        </w:rPr>
        <w:t>Исполнителем</w:t>
      </w:r>
      <w:r w:rsidR="00E92D17" w:rsidRPr="00AB1035">
        <w:rPr>
          <w:rFonts w:eastAsia="Calibri"/>
          <w:color w:val="000000"/>
        </w:rPr>
        <w:t xml:space="preserve"> обязательств, предусмотренных настоящим Контрактом, </w:t>
      </w:r>
      <w:r>
        <w:rPr>
          <w:rFonts w:eastAsia="Calibri"/>
          <w:color w:val="000000"/>
        </w:rPr>
        <w:t>Исполнитель</w:t>
      </w:r>
      <w:r w:rsidR="00E92D17" w:rsidRPr="00AB1035">
        <w:rPr>
          <w:rFonts w:eastAsia="Calibri"/>
          <w:color w:val="000000"/>
        </w:rPr>
        <w:t xml:space="preserve"> уплачивает Заказчику пени. Пеня начисляется за каждый день просрочки исполнения </w:t>
      </w:r>
      <w:r>
        <w:rPr>
          <w:rFonts w:eastAsia="Calibri"/>
          <w:color w:val="000000"/>
        </w:rPr>
        <w:t>Исполнителем</w:t>
      </w:r>
      <w:r w:rsidR="00E92D17" w:rsidRPr="00AB1035">
        <w:rPr>
          <w:rFonts w:eastAsia="Calibri"/>
          <w:color w:val="000000"/>
        </w:rPr>
        <w:t xml:space="preserve">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Размер пени составляет одна трехсотая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объёму обязательств, предусмотренных Контрактом (соответствующим отдельным этапом исполнения Контракта) и фактически исполненных </w:t>
      </w:r>
      <w:r>
        <w:rPr>
          <w:rFonts w:eastAsia="Calibri"/>
          <w:color w:val="000000"/>
        </w:rPr>
        <w:t>Исполнителем</w:t>
      </w:r>
      <w:r w:rsidR="00E92D17" w:rsidRPr="00AB1035">
        <w:rPr>
          <w:rFonts w:eastAsia="Calibri"/>
          <w:color w:val="000000"/>
        </w:rPr>
        <w:t>.</w:t>
      </w:r>
    </w:p>
    <w:p w:rsidR="00E92D17" w:rsidRDefault="00D62F57" w:rsidP="00D62F57">
      <w:pPr>
        <w:widowControl/>
        <w:autoSpaceDE w:val="0"/>
        <w:autoSpaceDN w:val="0"/>
        <w:adjustRightInd w:val="0"/>
        <w:ind w:firstLine="567"/>
        <w:jc w:val="both"/>
      </w:pPr>
      <w:r>
        <w:rPr>
          <w:rFonts w:eastAsia="Calibri"/>
          <w:color w:val="000000"/>
        </w:rPr>
        <w:t>8</w:t>
      </w:r>
      <w:r w:rsidR="00E92D17" w:rsidRPr="00AB1035">
        <w:rPr>
          <w:rFonts w:eastAsia="Calibri"/>
          <w:color w:val="000000"/>
        </w:rPr>
        <w:t xml:space="preserve">.5. За каждый факт неисполнения или ненадлежащего исполнения </w:t>
      </w:r>
      <w:r>
        <w:rPr>
          <w:rFonts w:eastAsia="Calibri"/>
          <w:color w:val="000000"/>
        </w:rPr>
        <w:t>Исполнителем</w:t>
      </w:r>
      <w:r w:rsidR="00E92D17" w:rsidRPr="00AB1035">
        <w:rPr>
          <w:rFonts w:eastAsia="Calibri"/>
          <w:color w:val="000000"/>
        </w:rPr>
        <w:t xml:space="preserve"> обязательств, предусмотренных Контрактом, за исключением просрочки исполнения </w:t>
      </w:r>
      <w:r>
        <w:rPr>
          <w:rFonts w:eastAsia="Calibri"/>
          <w:color w:val="000000"/>
        </w:rPr>
        <w:t>Исполнителем</w:t>
      </w:r>
      <w:r w:rsidR="00E92D17" w:rsidRPr="00AB1035">
        <w:rPr>
          <w:rFonts w:eastAsia="Calibri"/>
          <w:color w:val="000000"/>
        </w:rPr>
        <w:t xml:space="preserve"> обязательств (в том числе гарантированного обязательства), предусмотренных Контрактов, </w:t>
      </w:r>
      <w:r>
        <w:rPr>
          <w:rFonts w:eastAsia="Calibri"/>
          <w:color w:val="000000"/>
        </w:rPr>
        <w:t>Исполнитель</w:t>
      </w:r>
      <w:r w:rsidR="00E92D17" w:rsidRPr="00AB1035">
        <w:rPr>
          <w:rFonts w:eastAsia="Calibri"/>
          <w:color w:val="000000"/>
        </w:rPr>
        <w:t xml:space="preserve">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w:t>
      </w:r>
      <w:r>
        <w:rPr>
          <w:rFonts w:eastAsia="Calibri"/>
          <w:color w:val="000000"/>
        </w:rPr>
        <w:t>Исполнителем</w:t>
      </w:r>
      <w:r w:rsidR="00E92D17" w:rsidRPr="00AB1035">
        <w:rPr>
          <w:rFonts w:eastAsia="Calibri"/>
          <w:color w:val="000000"/>
        </w:rPr>
        <w:t xml:space="preserve">, </w:t>
      </w:r>
      <w:r>
        <w:rPr>
          <w:rFonts w:eastAsia="Calibri"/>
          <w:color w:val="000000"/>
        </w:rPr>
        <w:t>Исполнителем</w:t>
      </w:r>
      <w:r w:rsidR="00E92D17" w:rsidRPr="00AB1035">
        <w:rPr>
          <w:rFonts w:eastAsia="Calibri"/>
          <w:color w:val="000000"/>
        </w:rPr>
        <w:t>) обязательств, предусмотренных контрактом (за исключением просрочки исполнения обязательств заказчиком, поставщиком (</w:t>
      </w:r>
      <w:r>
        <w:rPr>
          <w:rFonts w:eastAsia="Calibri"/>
          <w:color w:val="000000"/>
        </w:rPr>
        <w:t>Исполнителем</w:t>
      </w:r>
      <w:r w:rsidR="00E92D17" w:rsidRPr="00AB1035">
        <w:rPr>
          <w:rFonts w:eastAsia="Calibri"/>
          <w:color w:val="000000"/>
        </w:rPr>
        <w:t xml:space="preserve">, </w:t>
      </w:r>
      <w:r>
        <w:rPr>
          <w:rFonts w:eastAsia="Calibri"/>
          <w:color w:val="000000"/>
        </w:rPr>
        <w:t>Исполнителем</w:t>
      </w:r>
      <w:r w:rsidR="00E92D17" w:rsidRPr="00AB1035">
        <w:rPr>
          <w:rFonts w:eastAsia="Calibri"/>
          <w:color w:val="000000"/>
        </w:rPr>
        <w:t xml:space="preserve">), утвержденными постановлением Правительства Российской Федерации от 30 августа 2017 г. № 1042 (Собрание законодательства Российской Федерации, 2017, № 36, ст. 5458; 20110, № 32, ст. 4721) (далее - Правила), </w:t>
      </w:r>
      <w:r w:rsidR="00E92D17">
        <w:t>размер штрафа устанавливается в размере 1 процента цены контракта (этапа), но не более 5 тыс. рублей и не менее 1 тыс. рублей.</w:t>
      </w:r>
    </w:p>
    <w:p w:rsidR="00E92D17" w:rsidRPr="00AB1035" w:rsidRDefault="00D62F57" w:rsidP="00E92D17">
      <w:pPr>
        <w:ind w:firstLine="567"/>
        <w:jc w:val="both"/>
        <w:rPr>
          <w:rFonts w:eastAsia="Calibri"/>
        </w:rPr>
      </w:pPr>
      <w:r>
        <w:rPr>
          <w:rFonts w:eastAsia="Calibri"/>
        </w:rPr>
        <w:t>8</w:t>
      </w:r>
      <w:r w:rsidR="00E92D17" w:rsidRPr="00AB1035">
        <w:rPr>
          <w:rFonts w:eastAsia="Calibri"/>
        </w:rPr>
        <w:t>.5.1. За каждый факт неисполнения или ненадлежащего исполнения поставщиком (</w:t>
      </w:r>
      <w:r>
        <w:rPr>
          <w:rFonts w:eastAsia="Calibri"/>
        </w:rPr>
        <w:t>Исполнителем</w:t>
      </w:r>
      <w:r w:rsidR="00E92D17" w:rsidRPr="00AB1035">
        <w:rPr>
          <w:rFonts w:eastAsia="Calibri"/>
        </w:rPr>
        <w:t>,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E92D17" w:rsidRPr="00AB1035" w:rsidRDefault="00E92D17" w:rsidP="00E92D17">
      <w:pPr>
        <w:widowControl/>
        <w:ind w:firstLine="567"/>
        <w:jc w:val="both"/>
        <w:rPr>
          <w:rFonts w:eastAsia="Calibri"/>
        </w:rPr>
      </w:pPr>
      <w:r w:rsidRPr="00AB1035">
        <w:rPr>
          <w:rFonts w:eastAsia="Calibri"/>
        </w:rPr>
        <w:t>а) 1000 рублей, если цена контракта не превышает 3 млн. рублей;</w:t>
      </w:r>
    </w:p>
    <w:p w:rsidR="00E92D17" w:rsidRPr="00AB1035" w:rsidRDefault="00E92D17" w:rsidP="00E92D17">
      <w:pPr>
        <w:widowControl/>
        <w:ind w:firstLine="567"/>
        <w:jc w:val="both"/>
        <w:rPr>
          <w:rFonts w:eastAsia="Calibri"/>
        </w:rPr>
      </w:pPr>
      <w:r w:rsidRPr="00AB1035">
        <w:rPr>
          <w:rFonts w:eastAsia="Calibri"/>
        </w:rPr>
        <w:t>б) 5000 рублей, если цена контракта составляет от 3 млн. рублей до 50 млн. рублей (включительно).</w:t>
      </w:r>
    </w:p>
    <w:p w:rsidR="00E92D17" w:rsidRPr="00AB1035" w:rsidRDefault="00D62F57" w:rsidP="00E92D17">
      <w:pPr>
        <w:ind w:firstLine="540"/>
        <w:jc w:val="both"/>
        <w:rPr>
          <w:rFonts w:eastAsia="Calibri"/>
          <w:color w:val="000000"/>
        </w:rPr>
      </w:pPr>
      <w:r>
        <w:rPr>
          <w:rFonts w:eastAsia="Calibri"/>
          <w:color w:val="000000"/>
        </w:rPr>
        <w:t>8</w:t>
      </w:r>
      <w:r w:rsidR="00E92D17" w:rsidRPr="00AB1035">
        <w:rPr>
          <w:rFonts w:eastAsia="Calibri"/>
          <w:color w:val="000000"/>
        </w:rPr>
        <w:t xml:space="preserve">.6. В случае просрочки исполнения обязательств Заказчиком, предусмотренных настоящим Контрактом, </w:t>
      </w:r>
      <w:r>
        <w:rPr>
          <w:rFonts w:eastAsia="Calibri"/>
          <w:color w:val="000000"/>
        </w:rPr>
        <w:t>Исполнитель</w:t>
      </w:r>
      <w:r w:rsidR="00E92D17" w:rsidRPr="00AB1035">
        <w:rPr>
          <w:rFonts w:eastAsia="Calibri"/>
          <w:color w:val="000000"/>
        </w:rPr>
        <w:t xml:space="preserve"> вправе потребовать уплату пени в размере одной трехсотой действующей на дату уплаты пеней ключевой ставки Центрального банка </w:t>
      </w:r>
      <w:r w:rsidR="00E92D17" w:rsidRPr="00AB1035">
        <w:rPr>
          <w:rFonts w:eastAsia="Calibri"/>
          <w:color w:val="000000"/>
        </w:rPr>
        <w:lastRenderedPageBreak/>
        <w:t>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E92D17" w:rsidRPr="00AB1035" w:rsidRDefault="00D62F57" w:rsidP="00E92D17">
      <w:pPr>
        <w:ind w:firstLine="540"/>
        <w:jc w:val="both"/>
        <w:rPr>
          <w:rFonts w:eastAsia="Calibri"/>
          <w:color w:val="000000"/>
        </w:rPr>
      </w:pPr>
      <w:r>
        <w:rPr>
          <w:rFonts w:eastAsia="Calibri"/>
          <w:color w:val="000000"/>
        </w:rPr>
        <w:t>8</w:t>
      </w:r>
      <w:r w:rsidR="00E92D17" w:rsidRPr="00AB1035">
        <w:rPr>
          <w:rFonts w:eastAsia="Calibri"/>
          <w:color w:val="000000"/>
        </w:rPr>
        <w:t xml:space="preserve">.7.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w:t>
      </w:r>
      <w:r>
        <w:rPr>
          <w:rFonts w:eastAsia="Calibri"/>
          <w:color w:val="000000"/>
        </w:rPr>
        <w:t>Исполнитель</w:t>
      </w:r>
      <w:r w:rsidR="00E92D17" w:rsidRPr="00AB1035">
        <w:rPr>
          <w:rFonts w:eastAsia="Calibri"/>
          <w:color w:val="000000"/>
        </w:rPr>
        <w:t xml:space="preserve"> вправе потребовать уплату штрафа. Размер штрафа устанавливается в виде фиксированной суммы, который определяется в соответствии с пунктом 10 Правил.</w:t>
      </w:r>
    </w:p>
    <w:p w:rsidR="00E92D17" w:rsidRPr="00AB1035" w:rsidRDefault="00D62F57" w:rsidP="00E92D17">
      <w:pPr>
        <w:ind w:firstLine="540"/>
        <w:jc w:val="both"/>
        <w:rPr>
          <w:rFonts w:eastAsia="Calibri"/>
          <w:color w:val="000000"/>
        </w:rPr>
      </w:pPr>
      <w:r>
        <w:rPr>
          <w:rFonts w:eastAsia="Calibri"/>
          <w:color w:val="000000"/>
        </w:rPr>
        <w:t>8</w:t>
      </w:r>
      <w:r w:rsidR="00E92D17" w:rsidRPr="00AB1035">
        <w:rPr>
          <w:rFonts w:eastAsia="Calibri"/>
          <w:color w:val="000000"/>
        </w:rPr>
        <w:t>.8. Применение неустойки (штрафа, пени) не освобождает Стороны от исполнения обязательств по настоящему Контракту.</w:t>
      </w:r>
    </w:p>
    <w:p w:rsidR="00E92D17" w:rsidRPr="00AB1035" w:rsidRDefault="00D62F57" w:rsidP="00E92D17">
      <w:pPr>
        <w:ind w:firstLine="540"/>
        <w:jc w:val="both"/>
        <w:rPr>
          <w:rFonts w:eastAsia="Calibri"/>
          <w:color w:val="000000"/>
        </w:rPr>
      </w:pPr>
      <w:r>
        <w:rPr>
          <w:rFonts w:eastAsia="Calibri"/>
          <w:color w:val="000000"/>
        </w:rPr>
        <w:t>8</w:t>
      </w:r>
      <w:r w:rsidR="00E92D17" w:rsidRPr="00AB1035">
        <w:rPr>
          <w:rFonts w:eastAsia="Calibri"/>
          <w:color w:val="000000"/>
        </w:rPr>
        <w:t>.9. Общая сумма начисленн</w:t>
      </w:r>
      <w:r w:rsidR="00E92D17">
        <w:rPr>
          <w:rFonts w:eastAsia="Calibri"/>
          <w:color w:val="000000"/>
        </w:rPr>
        <w:t xml:space="preserve">ых </w:t>
      </w:r>
      <w:r w:rsidR="00E92D17" w:rsidRPr="00AB1035">
        <w:rPr>
          <w:rFonts w:eastAsia="Calibri"/>
          <w:color w:val="000000"/>
        </w:rPr>
        <w:t xml:space="preserve">штрафов за неисполнение или ненадлежащее исполнение </w:t>
      </w:r>
      <w:r>
        <w:rPr>
          <w:rFonts w:eastAsia="Calibri"/>
          <w:color w:val="000000"/>
        </w:rPr>
        <w:t>Исполнителем</w:t>
      </w:r>
      <w:r w:rsidR="00E92D17" w:rsidRPr="00AB1035">
        <w:rPr>
          <w:rFonts w:eastAsia="Calibri"/>
          <w:color w:val="000000"/>
        </w:rPr>
        <w:t xml:space="preserve"> обязательств, предусмотренных Контрактом, не может превышать цену Контракта.</w:t>
      </w:r>
    </w:p>
    <w:p w:rsidR="00E92D17" w:rsidRPr="00AB1035" w:rsidRDefault="00D62F57" w:rsidP="00E92D17">
      <w:pPr>
        <w:ind w:firstLine="540"/>
        <w:jc w:val="both"/>
        <w:rPr>
          <w:rFonts w:eastAsia="Calibri"/>
          <w:color w:val="000000"/>
        </w:rPr>
      </w:pPr>
      <w:r>
        <w:rPr>
          <w:rFonts w:eastAsia="Calibri"/>
          <w:color w:val="000000"/>
        </w:rPr>
        <w:t>8</w:t>
      </w:r>
      <w:r w:rsidR="00E92D17" w:rsidRPr="00AB1035">
        <w:rPr>
          <w:rFonts w:eastAsia="Calibri"/>
          <w:color w:val="000000"/>
        </w:rPr>
        <w:t>.10. Общая сумма начисленных штрафов за неисполнение или ненадлежащее исполнение Заказчиком обязательств, предусмотренных Контрактом, не может превышать цену Контракта.</w:t>
      </w:r>
    </w:p>
    <w:p w:rsidR="00E92D17" w:rsidRPr="00AB1035" w:rsidRDefault="00D62F57" w:rsidP="00E92D17">
      <w:pPr>
        <w:ind w:firstLine="540"/>
        <w:jc w:val="both"/>
        <w:rPr>
          <w:rFonts w:eastAsia="Calibri"/>
          <w:color w:val="000000"/>
        </w:rPr>
      </w:pPr>
      <w:r>
        <w:rPr>
          <w:rFonts w:eastAsia="Calibri"/>
          <w:color w:val="000000"/>
        </w:rPr>
        <w:t>8</w:t>
      </w:r>
      <w:r w:rsidR="00E92D17" w:rsidRPr="00AB1035">
        <w:rPr>
          <w:rFonts w:eastAsia="Calibri"/>
          <w:color w:val="000000"/>
        </w:rPr>
        <w:t>.11.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E92D17" w:rsidRPr="00AB1035" w:rsidRDefault="00E92D17" w:rsidP="00E92D17">
      <w:pPr>
        <w:autoSpaceDE w:val="0"/>
        <w:autoSpaceDN w:val="0"/>
        <w:jc w:val="both"/>
        <w:rPr>
          <w:rFonts w:eastAsia="Calibri"/>
          <w:color w:val="000000"/>
        </w:rPr>
      </w:pPr>
    </w:p>
    <w:p w:rsidR="00E92D17" w:rsidRPr="006038F8" w:rsidRDefault="00D62F57" w:rsidP="00E92D17">
      <w:pPr>
        <w:suppressAutoHyphens/>
        <w:autoSpaceDE w:val="0"/>
        <w:autoSpaceDN w:val="0"/>
        <w:adjustRightInd w:val="0"/>
        <w:ind w:right="-2"/>
        <w:jc w:val="center"/>
        <w:rPr>
          <w:rFonts w:eastAsia="Times New Roman"/>
          <w:b/>
          <w:lang w:eastAsia="ar-SA"/>
        </w:rPr>
      </w:pPr>
      <w:r>
        <w:rPr>
          <w:rFonts w:eastAsia="Times New Roman"/>
          <w:b/>
          <w:lang w:eastAsia="ru-RU"/>
        </w:rPr>
        <w:t>9</w:t>
      </w:r>
      <w:r w:rsidR="00E92D17" w:rsidRPr="00AB1035">
        <w:rPr>
          <w:rFonts w:eastAsia="Times New Roman"/>
          <w:b/>
          <w:lang w:eastAsia="ru-RU"/>
        </w:rPr>
        <w:t>.</w:t>
      </w:r>
      <w:r w:rsidR="00E92D17" w:rsidRPr="0021670A">
        <w:rPr>
          <w:rFonts w:eastAsia="Times New Roman"/>
          <w:b/>
          <w:lang w:eastAsia="ru-RU"/>
        </w:rPr>
        <w:t xml:space="preserve"> </w:t>
      </w:r>
      <w:r w:rsidR="00E92D17" w:rsidRPr="006038F8">
        <w:rPr>
          <w:rFonts w:eastAsia="Times New Roman"/>
          <w:b/>
          <w:lang w:eastAsia="ar-SA"/>
        </w:rPr>
        <w:t>Порядок расторжения и изменения контракта</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6038F8">
        <w:rPr>
          <w:rFonts w:eastAsia="Times New Roman"/>
          <w:lang w:eastAsia="ar-SA"/>
        </w:rPr>
        <w:t xml:space="preserve">.1. Расторжение Контракта допускается по соглашению </w:t>
      </w:r>
      <w:r w:rsidR="00E92D17">
        <w:rPr>
          <w:rFonts w:eastAsia="Times New Roman"/>
          <w:lang w:eastAsia="ar-SA"/>
        </w:rPr>
        <w:t>С</w:t>
      </w:r>
      <w:r w:rsidR="00E92D17" w:rsidRPr="006038F8">
        <w:rPr>
          <w:rFonts w:eastAsia="Times New Roman"/>
          <w:lang w:eastAsia="ar-SA"/>
        </w:rPr>
        <w:t xml:space="preserve">торон, по решению суда или в связи с односторонним отказом </w:t>
      </w:r>
      <w:r w:rsidR="00E92D17">
        <w:rPr>
          <w:rFonts w:eastAsia="Times New Roman"/>
          <w:lang w:eastAsia="ar-SA"/>
        </w:rPr>
        <w:t>С</w:t>
      </w:r>
      <w:r w:rsidR="00E92D17" w:rsidRPr="006038F8">
        <w:rPr>
          <w:rFonts w:eastAsia="Times New Roman"/>
          <w:lang w:eastAsia="ar-SA"/>
        </w:rPr>
        <w:t>тороны Контракта от исполнения Контракта в соответствии с гражданским законодательством.</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6038F8">
        <w:rPr>
          <w:rFonts w:eastAsia="Times New Roman"/>
          <w:lang w:eastAsia="ar-SA"/>
        </w:rPr>
        <w:t xml:space="preserve">.2. Заказчик обязан принять решение об одностороннем отказе от исполнения </w:t>
      </w:r>
      <w:r w:rsidR="00E92D17">
        <w:rPr>
          <w:rFonts w:eastAsia="Times New Roman"/>
          <w:lang w:eastAsia="ar-SA"/>
        </w:rPr>
        <w:t>К</w:t>
      </w:r>
      <w:r w:rsidR="00E92D17" w:rsidRPr="006038F8">
        <w:rPr>
          <w:rFonts w:eastAsia="Times New Roman"/>
          <w:lang w:eastAsia="ar-SA"/>
        </w:rPr>
        <w:t xml:space="preserve">онтракта, если в ходе исполнения </w:t>
      </w:r>
      <w:r w:rsidR="00E92D17">
        <w:rPr>
          <w:rFonts w:eastAsia="Times New Roman"/>
          <w:lang w:eastAsia="ar-SA"/>
        </w:rPr>
        <w:t>К</w:t>
      </w:r>
      <w:r w:rsidR="00E92D17" w:rsidRPr="006038F8">
        <w:rPr>
          <w:rFonts w:eastAsia="Times New Roman"/>
          <w:lang w:eastAsia="ar-SA"/>
        </w:rPr>
        <w:t xml:space="preserve">онтракта установлено, что </w:t>
      </w:r>
      <w:r>
        <w:rPr>
          <w:rFonts w:eastAsia="Times New Roman"/>
          <w:lang w:eastAsia="ar-SA"/>
        </w:rPr>
        <w:t>Исполнитель</w:t>
      </w:r>
      <w:r w:rsidR="00E92D17" w:rsidRPr="006038F8">
        <w:rPr>
          <w:rFonts w:eastAsia="Times New Roman"/>
          <w:lang w:eastAsia="ar-SA"/>
        </w:rPr>
        <w:t xml:space="preserve"> и (или) выполняемые работы</w:t>
      </w:r>
      <w:r w:rsidR="00E92D17" w:rsidRPr="006038F8">
        <w:rPr>
          <w:rFonts w:eastAsia="Calibri"/>
        </w:rPr>
        <w:t xml:space="preserve"> (</w:t>
      </w:r>
      <w:r w:rsidR="00E92D17" w:rsidRPr="006038F8">
        <w:rPr>
          <w:rFonts w:eastAsia="Times New Roman"/>
          <w:lang w:eastAsia="ar-SA"/>
        </w:rPr>
        <w:t xml:space="preserve">поставляемые товары) не соответствуют установленным извещением об осуществлении закупки и(или) документацией о закупке требованиям к участникам закупки и(или) выполняемым работам </w:t>
      </w:r>
      <w:r w:rsidR="00E92D17" w:rsidRPr="006038F8">
        <w:rPr>
          <w:rFonts w:eastAsia="Calibri"/>
        </w:rPr>
        <w:t xml:space="preserve"> (</w:t>
      </w:r>
      <w:r w:rsidR="00E92D17" w:rsidRPr="006038F8">
        <w:rPr>
          <w:rFonts w:eastAsia="Times New Roman"/>
          <w:lang w:eastAsia="ar-SA"/>
        </w:rPr>
        <w:t xml:space="preserve">поставляемым товарам) ли представил недостоверную информацию о своем соответствии и(или) соответствии выполняемых работ таким требованиям, что позволило ему стать победителем определения </w:t>
      </w:r>
      <w:r>
        <w:rPr>
          <w:rFonts w:eastAsia="Times New Roman"/>
          <w:lang w:eastAsia="ar-SA"/>
        </w:rPr>
        <w:t>Исполнителя</w:t>
      </w:r>
      <w:r w:rsidR="00E92D17" w:rsidRPr="006038F8">
        <w:rPr>
          <w:rFonts w:eastAsia="Times New Roman"/>
          <w:lang w:eastAsia="ar-SA"/>
        </w:rPr>
        <w:t>.</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6038F8">
        <w:rPr>
          <w:rFonts w:eastAsia="Times New Roman"/>
          <w:lang w:eastAsia="ar-SA"/>
        </w:rPr>
        <w:t xml:space="preserve">.3. Заказчик имеет право в одностороннем порядке отказаться от исполнения Контракта по основаниям предусмотренным Гражданским кодексом РФ для одностороннего отказа от исполнения отдельных видов обязательств, а также   в случаях, предусмотренных </w:t>
      </w:r>
      <w:r w:rsidR="00E92D17">
        <w:rPr>
          <w:rFonts w:eastAsia="Times New Roman"/>
          <w:lang w:eastAsia="ar-SA"/>
        </w:rPr>
        <w:t>К</w:t>
      </w:r>
      <w:r w:rsidR="00E92D17" w:rsidRPr="006038F8">
        <w:rPr>
          <w:rFonts w:eastAsia="Times New Roman"/>
          <w:lang w:eastAsia="ar-SA"/>
        </w:rPr>
        <w:t>онтрактом:</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6038F8">
        <w:rPr>
          <w:rFonts w:eastAsia="Times New Roman"/>
          <w:lang w:eastAsia="ar-SA"/>
        </w:rPr>
        <w:t>.3.1. Если</w:t>
      </w:r>
      <w:r w:rsidR="00E92D17">
        <w:rPr>
          <w:rFonts w:eastAsia="Times New Roman"/>
          <w:lang w:eastAsia="ar-SA"/>
        </w:rPr>
        <w:t xml:space="preserve"> </w:t>
      </w:r>
      <w:r>
        <w:rPr>
          <w:rFonts w:eastAsia="Times New Roman"/>
          <w:lang w:eastAsia="ar-SA"/>
        </w:rPr>
        <w:t>Исполнитель</w:t>
      </w:r>
      <w:r w:rsidR="00E92D17">
        <w:rPr>
          <w:rFonts w:eastAsia="Times New Roman"/>
          <w:lang w:eastAsia="ar-SA"/>
        </w:rPr>
        <w:t xml:space="preserve"> после заключения К</w:t>
      </w:r>
      <w:r w:rsidR="00E92D17" w:rsidRPr="006038F8">
        <w:rPr>
          <w:rFonts w:eastAsia="Times New Roman"/>
          <w:lang w:eastAsia="ar-SA"/>
        </w:rPr>
        <w:t>онтракта отказался от выполнения работ.</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6038F8">
        <w:rPr>
          <w:rFonts w:eastAsia="Times New Roman"/>
          <w:lang w:eastAsia="ar-SA"/>
        </w:rPr>
        <w:t xml:space="preserve">.3.2. Если </w:t>
      </w:r>
      <w:r>
        <w:rPr>
          <w:rFonts w:eastAsia="Times New Roman"/>
          <w:lang w:eastAsia="ar-SA"/>
        </w:rPr>
        <w:t>Исполнитель</w:t>
      </w:r>
      <w:r w:rsidR="00E92D17" w:rsidRPr="006038F8">
        <w:rPr>
          <w:rFonts w:eastAsia="Times New Roman"/>
          <w:lang w:eastAsia="ar-SA"/>
        </w:rPr>
        <w:t xml:space="preserve"> не явился на передачу Объекта по акту передачи Объекта для выполнения</w:t>
      </w:r>
      <w:r w:rsidR="00E92D17">
        <w:rPr>
          <w:rFonts w:eastAsia="Times New Roman"/>
          <w:lang w:eastAsia="ar-SA"/>
        </w:rPr>
        <w:t xml:space="preserve"> работ в срок, указанный в п. 4.1</w:t>
      </w:r>
      <w:r w:rsidR="00E92D17" w:rsidRPr="006038F8">
        <w:rPr>
          <w:rFonts w:eastAsia="Times New Roman"/>
          <w:lang w:eastAsia="ar-SA"/>
        </w:rPr>
        <w:t>.</w:t>
      </w:r>
      <w:r w:rsidR="00E92D17">
        <w:rPr>
          <w:rFonts w:eastAsia="Times New Roman"/>
          <w:lang w:eastAsia="ar-SA"/>
        </w:rPr>
        <w:t xml:space="preserve">Технического задания (Приложение № 1 к </w:t>
      </w:r>
      <w:r w:rsidR="00E92D17" w:rsidRPr="006038F8">
        <w:rPr>
          <w:rFonts w:eastAsia="Times New Roman"/>
          <w:lang w:eastAsia="ar-SA"/>
        </w:rPr>
        <w:t xml:space="preserve"> Контракт</w:t>
      </w:r>
      <w:r w:rsidR="00E92D17">
        <w:rPr>
          <w:rFonts w:eastAsia="Times New Roman"/>
          <w:lang w:eastAsia="ar-SA"/>
        </w:rPr>
        <w:t>у)</w:t>
      </w:r>
      <w:r w:rsidR="00E92D17" w:rsidRPr="006038F8">
        <w:rPr>
          <w:rFonts w:eastAsia="Times New Roman"/>
          <w:lang w:eastAsia="ar-SA"/>
        </w:rPr>
        <w:t>;</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6038F8">
        <w:rPr>
          <w:rFonts w:eastAsia="Times New Roman"/>
          <w:lang w:eastAsia="ar-SA"/>
        </w:rPr>
        <w:t xml:space="preserve">.3.3. Если </w:t>
      </w:r>
      <w:r>
        <w:rPr>
          <w:rFonts w:eastAsia="Times New Roman"/>
          <w:lang w:eastAsia="ar-SA"/>
        </w:rPr>
        <w:t>Исполнитель</w:t>
      </w:r>
      <w:r w:rsidR="00E92D17" w:rsidRPr="006038F8">
        <w:rPr>
          <w:rFonts w:eastAsia="Times New Roman"/>
          <w:lang w:eastAsia="ar-SA"/>
        </w:rPr>
        <w:t xml:space="preserve"> не приступил к выполнению работ в течение 2 дней после передачи Объект</w:t>
      </w:r>
      <w:r w:rsidR="00E92D17">
        <w:rPr>
          <w:rFonts w:eastAsia="Times New Roman"/>
          <w:lang w:eastAsia="ar-SA"/>
        </w:rPr>
        <w:t>а</w:t>
      </w:r>
      <w:r w:rsidR="00E92D17" w:rsidRPr="006038F8">
        <w:rPr>
          <w:rFonts w:eastAsia="Times New Roman"/>
          <w:lang w:eastAsia="ar-SA"/>
        </w:rPr>
        <w:t xml:space="preserve"> по акту;</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6038F8">
        <w:rPr>
          <w:rFonts w:eastAsia="Times New Roman"/>
          <w:lang w:eastAsia="ar-SA"/>
        </w:rPr>
        <w:t xml:space="preserve">.3.4. Если </w:t>
      </w:r>
      <w:r>
        <w:rPr>
          <w:rFonts w:eastAsia="Times New Roman"/>
          <w:lang w:eastAsia="ar-SA"/>
        </w:rPr>
        <w:t>Исполнитель</w:t>
      </w:r>
      <w:r w:rsidR="00E92D17" w:rsidRPr="006038F8">
        <w:rPr>
          <w:rFonts w:eastAsia="Times New Roman"/>
          <w:lang w:eastAsia="ar-SA"/>
        </w:rPr>
        <w:t xml:space="preserve"> выполнил работы ненадлежащего качества в соответствии с заключением приемочной комиссии, либо эксперта или экспертной организации;</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6038F8">
        <w:rPr>
          <w:rFonts w:eastAsia="Times New Roman"/>
          <w:lang w:eastAsia="ar-SA"/>
        </w:rPr>
        <w:t xml:space="preserve">.3.5. Если </w:t>
      </w:r>
      <w:r>
        <w:rPr>
          <w:rFonts w:eastAsia="Times New Roman"/>
          <w:lang w:eastAsia="ar-SA"/>
        </w:rPr>
        <w:t>Исполнитель</w:t>
      </w:r>
      <w:r w:rsidR="00E92D17" w:rsidRPr="006038F8">
        <w:rPr>
          <w:rFonts w:eastAsia="Times New Roman"/>
          <w:lang w:eastAsia="ar-SA"/>
        </w:rPr>
        <w:t xml:space="preserve"> не приступает своевременно к исполнению контракта или выполняет работу настолько медленно, что окончание ее к сроку становится явно невозможным (пункт 2 статьи 715 ГК РФ);</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6038F8">
        <w:rPr>
          <w:rFonts w:eastAsia="Times New Roman"/>
          <w:lang w:eastAsia="ar-SA"/>
        </w:rPr>
        <w:t xml:space="preserve">.3.6. Если во время выполнения работы станет очевидным, что она не будет выполнена надлежащим образом и </w:t>
      </w:r>
      <w:r>
        <w:rPr>
          <w:rFonts w:eastAsia="Times New Roman"/>
          <w:lang w:eastAsia="ar-SA"/>
        </w:rPr>
        <w:t>Исполнителем</w:t>
      </w:r>
      <w:r w:rsidR="00E92D17" w:rsidRPr="006038F8">
        <w:rPr>
          <w:rFonts w:eastAsia="Times New Roman"/>
          <w:lang w:eastAsia="ar-SA"/>
        </w:rPr>
        <w:t xml:space="preserve"> в разумный, установленный Заказчиком срок, не устранены недостатки (пункт 3 статьи 715 ГК РФ);</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6038F8">
        <w:rPr>
          <w:rFonts w:eastAsia="Times New Roman"/>
          <w:lang w:eastAsia="ar-SA"/>
        </w:rPr>
        <w:t xml:space="preserve">.3.7. Если отступления </w:t>
      </w:r>
      <w:r>
        <w:rPr>
          <w:rFonts w:eastAsia="Times New Roman"/>
          <w:lang w:eastAsia="ar-SA"/>
        </w:rPr>
        <w:t>Исполнителем</w:t>
      </w:r>
      <w:r w:rsidR="00E92D17" w:rsidRPr="006038F8">
        <w:rPr>
          <w:rFonts w:eastAsia="Times New Roman"/>
          <w:lang w:eastAsia="ar-SA"/>
        </w:rPr>
        <w:t xml:space="preserve"> в работе от условий Контракта или иные недостатки результата работы в установленный Заказчиком разумный срок не были устранены либо являются существенными и неустранимыми (пункт 3 статьи 723 ГК РФ);</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6038F8">
        <w:rPr>
          <w:rFonts w:eastAsia="Times New Roman"/>
          <w:lang w:eastAsia="ar-SA"/>
        </w:rPr>
        <w:t xml:space="preserve">.3.8. Если возникла необходимость в проведении дополнительных работ и по этой причине в существенном превышении определенной цены работы, </w:t>
      </w:r>
      <w:r>
        <w:rPr>
          <w:rFonts w:eastAsia="Times New Roman"/>
          <w:lang w:eastAsia="ar-SA"/>
        </w:rPr>
        <w:t>Исполнитель</w:t>
      </w:r>
      <w:r w:rsidR="00E92D17" w:rsidRPr="006038F8">
        <w:rPr>
          <w:rFonts w:eastAsia="Times New Roman"/>
          <w:lang w:eastAsia="ar-SA"/>
        </w:rPr>
        <w:t xml:space="preserve"> обязан </w:t>
      </w:r>
      <w:r w:rsidR="00E92D17" w:rsidRPr="006038F8">
        <w:rPr>
          <w:rFonts w:eastAsia="Times New Roman"/>
          <w:lang w:eastAsia="ar-SA"/>
        </w:rPr>
        <w:lastRenderedPageBreak/>
        <w:t xml:space="preserve">своевременно предупредить об этом Заказчика. Заказчик, не согласившийся на превышение указанной в Контракте цены работы, вправе отказаться от Контракта. В этом случае </w:t>
      </w:r>
      <w:r>
        <w:rPr>
          <w:rFonts w:eastAsia="Times New Roman"/>
          <w:lang w:eastAsia="ar-SA"/>
        </w:rPr>
        <w:t>Исполнитель</w:t>
      </w:r>
      <w:r w:rsidR="00E92D17" w:rsidRPr="006038F8">
        <w:rPr>
          <w:rFonts w:eastAsia="Times New Roman"/>
          <w:lang w:eastAsia="ar-SA"/>
        </w:rPr>
        <w:t xml:space="preserve"> может требовать от Заказчика уплаты ему цены за выполненную часть работы (пункт 5 статьи 709 ГК РФ);</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6038F8">
        <w:rPr>
          <w:rFonts w:eastAsia="Times New Roman"/>
          <w:lang w:eastAsia="ar-SA"/>
        </w:rPr>
        <w:t xml:space="preserve">.3.9. Если вследствие просрочки </w:t>
      </w:r>
      <w:r>
        <w:rPr>
          <w:rFonts w:eastAsia="Times New Roman"/>
          <w:lang w:eastAsia="ar-SA"/>
        </w:rPr>
        <w:t>Исполнителя</w:t>
      </w:r>
      <w:r w:rsidR="00E92D17" w:rsidRPr="006038F8">
        <w:rPr>
          <w:rFonts w:eastAsia="Times New Roman"/>
          <w:lang w:eastAsia="ar-SA"/>
        </w:rPr>
        <w:t xml:space="preserve"> исполнение утратило интерес для Заказчика, он может отказаться от принятия исполнения и требовать возмещения убытков (часть 2 статьи 405 ГК РФ и часть 3 статьи 708 ГК РФ).</w:t>
      </w:r>
    </w:p>
    <w:p w:rsidR="00E92D17" w:rsidRPr="006038F8" w:rsidRDefault="00D62F57" w:rsidP="00E92D17">
      <w:pPr>
        <w:suppressAutoHyphens/>
        <w:autoSpaceDE w:val="0"/>
        <w:autoSpaceDN w:val="0"/>
        <w:adjustRightInd w:val="0"/>
        <w:ind w:firstLine="426"/>
        <w:jc w:val="both"/>
        <w:rPr>
          <w:rFonts w:eastAsia="Times New Roman"/>
          <w:lang w:eastAsia="ar-SA"/>
        </w:rPr>
      </w:pPr>
      <w:r>
        <w:rPr>
          <w:rFonts w:eastAsia="Times New Roman"/>
          <w:lang w:eastAsia="ar-SA"/>
        </w:rPr>
        <w:t>9</w:t>
      </w:r>
      <w:r w:rsidR="00E92D17" w:rsidRPr="006038F8">
        <w:rPr>
          <w:rFonts w:eastAsia="Times New Roman"/>
          <w:lang w:eastAsia="ar-SA"/>
        </w:rPr>
        <w:t xml:space="preserve">.3.10. Если у </w:t>
      </w:r>
      <w:r>
        <w:rPr>
          <w:rFonts w:eastAsia="Times New Roman"/>
          <w:lang w:eastAsia="ar-SA"/>
        </w:rPr>
        <w:t>Исполнителя</w:t>
      </w:r>
      <w:r w:rsidR="00E92D17" w:rsidRPr="006038F8">
        <w:rPr>
          <w:rFonts w:eastAsia="Times New Roman"/>
          <w:lang w:eastAsia="ar-SA"/>
        </w:rPr>
        <w:t xml:space="preserve"> в процессе выполнения работ по </w:t>
      </w:r>
      <w:r w:rsidR="00E92D17">
        <w:rPr>
          <w:rFonts w:eastAsia="Times New Roman"/>
          <w:lang w:eastAsia="ar-SA"/>
        </w:rPr>
        <w:t>К</w:t>
      </w:r>
      <w:r w:rsidR="00E92D17" w:rsidRPr="006038F8">
        <w:rPr>
          <w:rFonts w:eastAsia="Times New Roman"/>
          <w:lang w:eastAsia="ar-SA"/>
        </w:rPr>
        <w:t>онтракту отозвано разрешение на работы, выданное уполномоченными органами.</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6038F8">
        <w:rPr>
          <w:rFonts w:eastAsia="Times New Roman"/>
          <w:lang w:eastAsia="ar-SA"/>
        </w:rPr>
        <w:t>.3.11. В иных случая</w:t>
      </w:r>
      <w:r w:rsidR="00E92D17">
        <w:rPr>
          <w:rFonts w:eastAsia="Times New Roman"/>
          <w:lang w:eastAsia="ar-SA"/>
        </w:rPr>
        <w:t>х, предусмотренных соглашением С</w:t>
      </w:r>
      <w:r w:rsidR="00E92D17" w:rsidRPr="006038F8">
        <w:rPr>
          <w:rFonts w:eastAsia="Times New Roman"/>
          <w:lang w:eastAsia="ar-SA"/>
        </w:rPr>
        <w:t>торон или действующим законодательством РФ.</w:t>
      </w:r>
    </w:p>
    <w:p w:rsidR="00E92D17" w:rsidRPr="00F939CA"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F939CA">
        <w:rPr>
          <w:rFonts w:eastAsia="Times New Roman"/>
          <w:lang w:eastAsia="ar-SA"/>
        </w:rPr>
        <w:t xml:space="preserve">.4. </w:t>
      </w:r>
      <w:r>
        <w:rPr>
          <w:rFonts w:eastAsia="Times New Roman"/>
          <w:lang w:eastAsia="ar-SA"/>
        </w:rPr>
        <w:t>Исполнитель</w:t>
      </w:r>
      <w:r w:rsidR="00E92D17" w:rsidRPr="00F939CA">
        <w:rPr>
          <w:rFonts w:eastAsia="Times New Roman"/>
          <w:lang w:eastAsia="ar-SA"/>
        </w:rPr>
        <w:t xml:space="preserve">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E92D17" w:rsidRPr="00F939CA"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F939CA">
        <w:rPr>
          <w:rFonts w:eastAsia="Times New Roman"/>
          <w:lang w:eastAsia="ar-SA"/>
        </w:rPr>
        <w:t xml:space="preserve">.5.  При принятии Заказчиком решения об одностороннем отказе от исполнения Контракта, Заказчик направляет </w:t>
      </w:r>
      <w:r>
        <w:rPr>
          <w:rFonts w:eastAsia="Times New Roman"/>
          <w:lang w:eastAsia="ar-SA"/>
        </w:rPr>
        <w:t>Исполнителю</w:t>
      </w:r>
      <w:r w:rsidR="00E92D17" w:rsidRPr="00F939CA">
        <w:rPr>
          <w:rFonts w:eastAsia="Times New Roman"/>
          <w:lang w:eastAsia="ar-SA"/>
        </w:rPr>
        <w:t xml:space="preserve"> уведомление в соответствии с действующим законодательством Российской Федерации.</w:t>
      </w:r>
    </w:p>
    <w:p w:rsidR="00E92D17" w:rsidRPr="00F939CA"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F939CA">
        <w:rPr>
          <w:rFonts w:eastAsia="Times New Roman"/>
          <w:lang w:eastAsia="ar-SA"/>
        </w:rPr>
        <w:t>.6. Прекращение срока действия Контракта не освобождает Стороны от ответственности за нарушение его условий.</w:t>
      </w:r>
    </w:p>
    <w:p w:rsidR="00E92D17" w:rsidRPr="00F939CA"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F939CA">
        <w:rPr>
          <w:rFonts w:eastAsia="Times New Roman"/>
          <w:lang w:eastAsia="ar-SA"/>
        </w:rPr>
        <w:t>.7. Прекращение действия Контракта не влечет за собой прекращения действия обязательств по Контракту, и они действуют до полного их исполнения.</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sidRPr="00F939CA">
        <w:rPr>
          <w:rFonts w:eastAsia="Times New Roman"/>
          <w:lang w:eastAsia="ar-SA"/>
        </w:rPr>
        <w:t xml:space="preserve">.8. При исполнении Контракта (за исключением случаев, которые предусмотрены нормативными правовыми актами, принятыми в соответствии </w:t>
      </w:r>
      <w:r w:rsidR="00E92D17" w:rsidRPr="006038F8">
        <w:rPr>
          <w:rFonts w:eastAsia="Times New Roman"/>
          <w:lang w:eastAsia="ar-SA"/>
        </w:rPr>
        <w:t>с частью 6 ста</w:t>
      </w:r>
      <w:r w:rsidR="00E92D17">
        <w:rPr>
          <w:rFonts w:eastAsia="Times New Roman"/>
          <w:lang w:eastAsia="ar-SA"/>
        </w:rPr>
        <w:t xml:space="preserve">тьи 14 Закона) по согласованию Заказчика с </w:t>
      </w:r>
      <w:r>
        <w:rPr>
          <w:rFonts w:eastAsia="Times New Roman"/>
          <w:lang w:eastAsia="ar-SA"/>
        </w:rPr>
        <w:t>Исполнителем</w:t>
      </w:r>
      <w:r w:rsidR="00E92D17" w:rsidRPr="006038F8">
        <w:rPr>
          <w:rFonts w:eastAsia="Times New Roman"/>
          <w:lang w:eastAsia="ar-SA"/>
        </w:rPr>
        <w:t xml:space="preserve"> допускается выполнение работ,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w:t>
      </w:r>
      <w:r w:rsidR="00E92D17">
        <w:rPr>
          <w:rFonts w:eastAsia="Times New Roman"/>
          <w:lang w:eastAsia="ar-SA"/>
        </w:rPr>
        <w:t xml:space="preserve"> изменения должны быть внесены З</w:t>
      </w:r>
      <w:r w:rsidR="00E92D17" w:rsidRPr="006038F8">
        <w:rPr>
          <w:rFonts w:eastAsia="Times New Roman"/>
          <w:lang w:eastAsia="ar-SA"/>
        </w:rPr>
        <w:t>аказчиком в реестр контрактов, заключенных заказчиком.</w:t>
      </w:r>
    </w:p>
    <w:p w:rsidR="00E92D17" w:rsidRPr="006038F8" w:rsidRDefault="00D62F57" w:rsidP="00E92D17">
      <w:pPr>
        <w:suppressAutoHyphens/>
        <w:autoSpaceDE w:val="0"/>
        <w:autoSpaceDN w:val="0"/>
        <w:adjustRightInd w:val="0"/>
        <w:ind w:right="-2" w:firstLine="426"/>
        <w:jc w:val="both"/>
        <w:rPr>
          <w:rFonts w:eastAsia="Times New Roman"/>
          <w:lang w:eastAsia="ar-SA"/>
        </w:rPr>
      </w:pPr>
      <w:r>
        <w:rPr>
          <w:rFonts w:eastAsia="Times New Roman"/>
          <w:lang w:eastAsia="ar-SA"/>
        </w:rPr>
        <w:t>9</w:t>
      </w:r>
      <w:r w:rsidR="00E92D17">
        <w:rPr>
          <w:rFonts w:eastAsia="Times New Roman"/>
          <w:lang w:eastAsia="ar-SA"/>
        </w:rPr>
        <w:t>.9</w:t>
      </w:r>
      <w:r w:rsidR="00E92D17" w:rsidRPr="006038F8">
        <w:rPr>
          <w:rFonts w:eastAsia="Times New Roman"/>
          <w:lang w:eastAsia="ar-SA"/>
        </w:rPr>
        <w:t xml:space="preserve">. В иных случаях, при необходимости изменений условий </w:t>
      </w:r>
      <w:r w:rsidR="00E92D17">
        <w:rPr>
          <w:rFonts w:eastAsia="Times New Roman"/>
          <w:lang w:eastAsia="ar-SA"/>
        </w:rPr>
        <w:t>К</w:t>
      </w:r>
      <w:r w:rsidR="00E92D17" w:rsidRPr="006038F8">
        <w:rPr>
          <w:rFonts w:eastAsia="Times New Roman"/>
          <w:lang w:eastAsia="ar-SA"/>
        </w:rPr>
        <w:t>онт</w:t>
      </w:r>
      <w:r w:rsidR="00E92D17">
        <w:rPr>
          <w:rFonts w:eastAsia="Times New Roman"/>
          <w:lang w:eastAsia="ar-SA"/>
        </w:rPr>
        <w:t>ракта, во время его исполнения С</w:t>
      </w:r>
      <w:r w:rsidR="00E92D17" w:rsidRPr="006038F8">
        <w:rPr>
          <w:rFonts w:eastAsia="Times New Roman"/>
          <w:lang w:eastAsia="ar-SA"/>
        </w:rPr>
        <w:t>тороны руководствуются порядком, предусмотренным частями 1 – 7</w:t>
      </w:r>
      <w:r w:rsidR="00E92D17">
        <w:rPr>
          <w:rFonts w:eastAsia="Times New Roman"/>
          <w:lang w:eastAsia="ar-SA"/>
        </w:rPr>
        <w:t xml:space="preserve"> </w:t>
      </w:r>
      <w:r w:rsidR="00E92D17" w:rsidRPr="006038F8">
        <w:rPr>
          <w:rFonts w:eastAsia="Times New Roman"/>
          <w:lang w:eastAsia="ar-SA"/>
        </w:rPr>
        <w:t>статьи 95 Закона.</w:t>
      </w:r>
    </w:p>
    <w:p w:rsidR="00E92D17" w:rsidRDefault="00E92D17" w:rsidP="00E92D17">
      <w:pPr>
        <w:autoSpaceDE w:val="0"/>
        <w:autoSpaceDN w:val="0"/>
        <w:jc w:val="center"/>
        <w:outlineLvl w:val="1"/>
        <w:rPr>
          <w:rFonts w:eastAsia="Times New Roman"/>
          <w:b/>
          <w:lang w:eastAsia="ru-RU"/>
        </w:rPr>
      </w:pPr>
    </w:p>
    <w:p w:rsidR="00E92D17" w:rsidRPr="00AB1035" w:rsidRDefault="00D62F57" w:rsidP="00E92D17">
      <w:pPr>
        <w:autoSpaceDE w:val="0"/>
        <w:autoSpaceDN w:val="0"/>
        <w:jc w:val="center"/>
        <w:outlineLvl w:val="1"/>
        <w:rPr>
          <w:rFonts w:eastAsia="Times New Roman"/>
          <w:b/>
          <w:lang w:eastAsia="ru-RU"/>
        </w:rPr>
      </w:pPr>
      <w:r>
        <w:rPr>
          <w:rFonts w:eastAsia="Times New Roman"/>
          <w:b/>
          <w:lang w:eastAsia="ru-RU"/>
        </w:rPr>
        <w:t>10</w:t>
      </w:r>
      <w:r w:rsidR="00E92D17" w:rsidRPr="00AB1035">
        <w:rPr>
          <w:rFonts w:eastAsia="Times New Roman"/>
          <w:b/>
          <w:lang w:eastAsia="ru-RU"/>
        </w:rPr>
        <w:t>. Обстоятельства непреодолимой силы</w:t>
      </w:r>
    </w:p>
    <w:p w:rsidR="00E92D17" w:rsidRPr="00AB1035" w:rsidRDefault="00E92D17" w:rsidP="00E92D17">
      <w:pPr>
        <w:ind w:firstLine="540"/>
        <w:jc w:val="both"/>
        <w:rPr>
          <w:rFonts w:eastAsia="Calibri"/>
          <w:color w:val="000000"/>
        </w:rPr>
      </w:pPr>
      <w:r w:rsidRPr="00AB1035">
        <w:rPr>
          <w:rFonts w:eastAsia="Calibri"/>
          <w:color w:val="000000"/>
        </w:rPr>
        <w:t>1</w:t>
      </w:r>
      <w:r w:rsidR="00D62F57">
        <w:rPr>
          <w:rFonts w:eastAsia="Calibri"/>
          <w:color w:val="000000"/>
        </w:rPr>
        <w:t>0</w:t>
      </w:r>
      <w:r w:rsidRPr="00AB1035">
        <w:rPr>
          <w:rFonts w:eastAsia="Calibri"/>
          <w:color w:val="000000"/>
        </w:rPr>
        <w:t>.1. Стороны не несут ответственность за полное или частичное неисполнение предусмотренных настоящим Контрактом обязательств, если такое неисполнение связано с обстоятельствами непреодолимой силы.</w:t>
      </w:r>
    </w:p>
    <w:p w:rsidR="00E92D17" w:rsidRPr="00AB1035" w:rsidRDefault="00E92D17" w:rsidP="00E92D17">
      <w:pPr>
        <w:ind w:firstLine="540"/>
        <w:jc w:val="both"/>
        <w:rPr>
          <w:rFonts w:eastAsia="Calibri"/>
          <w:color w:val="000000"/>
        </w:rPr>
      </w:pPr>
      <w:r w:rsidRPr="00AB1035">
        <w:rPr>
          <w:rFonts w:eastAsia="Calibri"/>
          <w:color w:val="000000"/>
        </w:rPr>
        <w:t>1</w:t>
      </w:r>
      <w:r w:rsidR="00D62F57">
        <w:rPr>
          <w:rFonts w:eastAsia="Calibri"/>
          <w:color w:val="000000"/>
        </w:rPr>
        <w:t>0</w:t>
      </w:r>
      <w:r w:rsidRPr="00AB1035">
        <w:rPr>
          <w:rFonts w:eastAsia="Calibri"/>
          <w:color w:val="000000"/>
        </w:rPr>
        <w:t>.2. Сторона, для которой создалась невозможность исполнения обязательств по Контракту вследствие обстоятельств непреодолимой силы, не позднее трёх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E92D17" w:rsidRPr="00AB1035" w:rsidRDefault="00E92D17" w:rsidP="00E92D17">
      <w:pPr>
        <w:ind w:firstLine="540"/>
        <w:jc w:val="both"/>
        <w:rPr>
          <w:rFonts w:eastAsia="Calibri"/>
          <w:color w:val="000000"/>
        </w:rPr>
      </w:pPr>
      <w:r w:rsidRPr="00AB1035">
        <w:rPr>
          <w:rFonts w:eastAsia="Calibri"/>
          <w:color w:val="000000"/>
        </w:rPr>
        <w:t>1</w:t>
      </w:r>
      <w:r w:rsidR="00D62F57">
        <w:rPr>
          <w:rFonts w:eastAsia="Calibri"/>
          <w:color w:val="000000"/>
        </w:rPr>
        <w:t>0</w:t>
      </w:r>
      <w:r w:rsidRPr="00AB1035">
        <w:rPr>
          <w:rFonts w:eastAsia="Calibri"/>
          <w:color w:val="000000"/>
        </w:rPr>
        <w:t>.3. В случае возникновения обстоятельств непреодолимой силы Стороны вправе расторгнуть настоящий Контракт, и в этом случае ни одна из Сторон не вправе требовать возмещения убытков.</w:t>
      </w:r>
    </w:p>
    <w:p w:rsidR="00E92D17" w:rsidRPr="00AB1035" w:rsidRDefault="00E92D17" w:rsidP="00E92D17">
      <w:pPr>
        <w:ind w:firstLine="540"/>
        <w:jc w:val="both"/>
        <w:rPr>
          <w:rFonts w:eastAsia="Calibri"/>
          <w:color w:val="000000"/>
        </w:rPr>
      </w:pPr>
      <w:r w:rsidRPr="00AB1035">
        <w:rPr>
          <w:rFonts w:eastAsia="Calibri"/>
          <w:color w:val="000000"/>
        </w:rPr>
        <w:t>1</w:t>
      </w:r>
      <w:r w:rsidR="00D62F57">
        <w:rPr>
          <w:rFonts w:eastAsia="Calibri"/>
          <w:color w:val="000000"/>
        </w:rPr>
        <w:t>0</w:t>
      </w:r>
      <w:r w:rsidRPr="00AB1035">
        <w:rPr>
          <w:rFonts w:eastAsia="Calibri"/>
          <w:color w:val="000000"/>
        </w:rPr>
        <w:t>.4.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E92D17" w:rsidRPr="00AB1035" w:rsidRDefault="00E92D17" w:rsidP="00E92D17">
      <w:pPr>
        <w:autoSpaceDE w:val="0"/>
        <w:autoSpaceDN w:val="0"/>
        <w:jc w:val="both"/>
        <w:rPr>
          <w:rFonts w:eastAsia="Times New Roman"/>
          <w:lang w:eastAsia="ru-RU"/>
        </w:rPr>
      </w:pPr>
    </w:p>
    <w:p w:rsidR="00E92D17" w:rsidRPr="00AB1035" w:rsidRDefault="00D62F57" w:rsidP="00E92D17">
      <w:pPr>
        <w:tabs>
          <w:tab w:val="left" w:pos="851"/>
          <w:tab w:val="left" w:pos="1418"/>
        </w:tabs>
        <w:jc w:val="center"/>
        <w:textAlignment w:val="baseline"/>
        <w:rPr>
          <w:rFonts w:eastAsia="Calibri"/>
          <w:b/>
          <w:color w:val="000000"/>
        </w:rPr>
      </w:pPr>
      <w:r>
        <w:rPr>
          <w:rFonts w:eastAsia="Calibri"/>
          <w:b/>
          <w:color w:val="000000"/>
        </w:rPr>
        <w:t>11</w:t>
      </w:r>
      <w:r w:rsidR="00E92D17" w:rsidRPr="00AB1035">
        <w:rPr>
          <w:rFonts w:eastAsia="Calibri"/>
          <w:b/>
          <w:color w:val="000000"/>
        </w:rPr>
        <w:t>. Рассмотрение и разрешение споров</w:t>
      </w:r>
    </w:p>
    <w:p w:rsidR="00E92D17" w:rsidRPr="00AB1035" w:rsidRDefault="00E92D17" w:rsidP="00E92D17">
      <w:pPr>
        <w:ind w:firstLine="540"/>
        <w:jc w:val="both"/>
        <w:rPr>
          <w:rFonts w:eastAsia="Calibri"/>
          <w:color w:val="000000"/>
        </w:rPr>
      </w:pPr>
      <w:r w:rsidRPr="00AB1035">
        <w:rPr>
          <w:rFonts w:eastAsia="Calibri"/>
          <w:color w:val="000000"/>
        </w:rPr>
        <w:t>1</w:t>
      </w:r>
      <w:r w:rsidR="00D62F57">
        <w:rPr>
          <w:rFonts w:eastAsia="Calibri"/>
          <w:color w:val="000000"/>
        </w:rPr>
        <w:t>1</w:t>
      </w:r>
      <w:r w:rsidRPr="00AB1035">
        <w:rPr>
          <w:rFonts w:eastAsia="Calibri"/>
          <w:color w:val="000000"/>
        </w:rPr>
        <w:t>.1. Все споры и разногласия, которые могут возникнуть из настоящего Контракта между Сторонами, будут разрешаться путем переговоров, в том числе в претензионном порядке.</w:t>
      </w:r>
    </w:p>
    <w:p w:rsidR="00E92D17" w:rsidRPr="00AB1035" w:rsidRDefault="00E92D17" w:rsidP="00E92D17">
      <w:pPr>
        <w:ind w:firstLine="540"/>
        <w:jc w:val="both"/>
        <w:rPr>
          <w:rFonts w:eastAsia="Calibri"/>
          <w:color w:val="000000"/>
        </w:rPr>
      </w:pPr>
      <w:r w:rsidRPr="00AB1035">
        <w:rPr>
          <w:rFonts w:eastAsia="Calibri"/>
          <w:color w:val="000000"/>
        </w:rPr>
        <w:t>1</w:t>
      </w:r>
      <w:r w:rsidR="00D62F57">
        <w:rPr>
          <w:rFonts w:eastAsia="Calibri"/>
          <w:color w:val="000000"/>
        </w:rPr>
        <w:t>1</w:t>
      </w:r>
      <w:r w:rsidRPr="00AB1035">
        <w:rPr>
          <w:rFonts w:eastAsia="Calibri"/>
          <w:color w:val="000000"/>
        </w:rPr>
        <w:t xml:space="preserve">.2. Претензия оформляется в письменной форме. В претензии перечисляются допущенные при исполнении Контракта нарушения со ссылкой на соответствующие </w:t>
      </w:r>
      <w:r w:rsidRPr="00AB1035">
        <w:rPr>
          <w:rFonts w:eastAsia="Calibri"/>
          <w:color w:val="000000"/>
        </w:rPr>
        <w:lastRenderedPageBreak/>
        <w:t>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E92D17" w:rsidRDefault="00E92D17" w:rsidP="00E92D17">
      <w:pPr>
        <w:ind w:firstLine="540"/>
        <w:jc w:val="both"/>
        <w:rPr>
          <w:rFonts w:eastAsia="Calibri"/>
          <w:color w:val="000000"/>
        </w:rPr>
      </w:pPr>
      <w:r w:rsidRPr="00AB1035">
        <w:rPr>
          <w:rFonts w:eastAsia="Calibri"/>
          <w:color w:val="000000"/>
        </w:rPr>
        <w:t>Срок рассмотрения претензии не может превышать 10 (десяти) рабочих дней с момента получения претензии.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w:t>
      </w:r>
    </w:p>
    <w:p w:rsidR="00E92D17" w:rsidRPr="00AB1035" w:rsidRDefault="00E92D17" w:rsidP="00E92D17">
      <w:pPr>
        <w:ind w:firstLine="540"/>
        <w:jc w:val="both"/>
        <w:rPr>
          <w:rFonts w:eastAsia="Calibri"/>
          <w:color w:val="000000"/>
        </w:rPr>
      </w:pPr>
      <w:r w:rsidRPr="00AB1035">
        <w:rPr>
          <w:rFonts w:eastAsia="Calibri"/>
          <w:color w:val="000000"/>
        </w:rPr>
        <w:t>1</w:t>
      </w:r>
      <w:r w:rsidR="00E01316">
        <w:rPr>
          <w:rFonts w:eastAsia="Calibri"/>
          <w:color w:val="000000"/>
        </w:rPr>
        <w:t>1</w:t>
      </w:r>
      <w:r w:rsidRPr="00AB1035">
        <w:rPr>
          <w:rFonts w:eastAsia="Calibri"/>
          <w:color w:val="000000"/>
        </w:rPr>
        <w:t>.3. При не урегулировании Сторонами спора в досудебном порядке спор разрешается в судебном порядке.</w:t>
      </w:r>
    </w:p>
    <w:p w:rsidR="00E92D17" w:rsidRPr="00AB1035" w:rsidRDefault="00E92D17" w:rsidP="00E92D17">
      <w:pPr>
        <w:autoSpaceDE w:val="0"/>
        <w:autoSpaceDN w:val="0"/>
        <w:jc w:val="both"/>
        <w:rPr>
          <w:rFonts w:eastAsia="Times New Roman"/>
          <w:lang w:eastAsia="ru-RU"/>
        </w:rPr>
      </w:pPr>
    </w:p>
    <w:p w:rsidR="00E92D17" w:rsidRPr="00AB1035" w:rsidRDefault="00E01316" w:rsidP="00E92D17">
      <w:pPr>
        <w:tabs>
          <w:tab w:val="left" w:pos="851"/>
          <w:tab w:val="left" w:pos="1418"/>
        </w:tabs>
        <w:jc w:val="center"/>
        <w:textAlignment w:val="baseline"/>
        <w:rPr>
          <w:rFonts w:eastAsia="Calibri"/>
          <w:b/>
          <w:color w:val="000000"/>
        </w:rPr>
      </w:pPr>
      <w:r>
        <w:rPr>
          <w:rFonts w:eastAsia="Calibri"/>
          <w:b/>
          <w:color w:val="000000"/>
        </w:rPr>
        <w:t>12</w:t>
      </w:r>
      <w:r w:rsidR="00E92D17" w:rsidRPr="00AB1035">
        <w:rPr>
          <w:rFonts w:eastAsia="Calibri"/>
          <w:b/>
          <w:color w:val="000000"/>
        </w:rPr>
        <w:t>. Срок действия Контракта</w:t>
      </w:r>
    </w:p>
    <w:p w:rsidR="00E92D17" w:rsidRPr="00AB1035" w:rsidRDefault="00E92D17" w:rsidP="00E92D17">
      <w:pPr>
        <w:widowControl/>
        <w:ind w:firstLine="540"/>
        <w:jc w:val="both"/>
        <w:rPr>
          <w:rFonts w:eastAsia="Calibri"/>
          <w:color w:val="000000"/>
        </w:rPr>
      </w:pPr>
      <w:r w:rsidRPr="00AB1035">
        <w:rPr>
          <w:rFonts w:eastAsia="Calibri"/>
          <w:color w:val="000000"/>
        </w:rPr>
        <w:t>1</w:t>
      </w:r>
      <w:r w:rsidR="00E01316">
        <w:rPr>
          <w:rFonts w:eastAsia="Calibri"/>
          <w:color w:val="000000"/>
        </w:rPr>
        <w:t>2</w:t>
      </w:r>
      <w:r w:rsidRPr="00AB1035">
        <w:rPr>
          <w:rFonts w:eastAsia="Calibri"/>
          <w:color w:val="000000"/>
        </w:rPr>
        <w:t>.1. Настоящий Контракт вступает в силу с момента его подписания обеими Сторонами и действует по «31» декабря 202</w:t>
      </w:r>
      <w:r w:rsidR="00E01316">
        <w:rPr>
          <w:rFonts w:eastAsia="Calibri"/>
          <w:color w:val="000000"/>
        </w:rPr>
        <w:t>4</w:t>
      </w:r>
      <w:r w:rsidRPr="00AB1035">
        <w:rPr>
          <w:rFonts w:eastAsia="Calibri"/>
          <w:color w:val="000000"/>
        </w:rPr>
        <w:t xml:space="preserve"> г. Окончание срока действия Контракта не влечет прекращения неисполненных обязательств Сторон по Контракту.</w:t>
      </w:r>
    </w:p>
    <w:p w:rsidR="00E92D17" w:rsidRPr="00AB1035" w:rsidRDefault="00E92D17" w:rsidP="00E92D17">
      <w:pPr>
        <w:autoSpaceDE w:val="0"/>
        <w:autoSpaceDN w:val="0"/>
        <w:jc w:val="both"/>
        <w:rPr>
          <w:rFonts w:eastAsia="Times New Roman"/>
          <w:lang w:eastAsia="ru-RU"/>
        </w:rPr>
      </w:pPr>
    </w:p>
    <w:p w:rsidR="00E92D17" w:rsidRPr="00AB1035" w:rsidRDefault="00E01316" w:rsidP="00E92D17">
      <w:pPr>
        <w:tabs>
          <w:tab w:val="left" w:pos="851"/>
          <w:tab w:val="left" w:pos="1418"/>
        </w:tabs>
        <w:jc w:val="center"/>
        <w:textAlignment w:val="baseline"/>
        <w:rPr>
          <w:rFonts w:eastAsia="Calibri"/>
          <w:b/>
          <w:color w:val="000000"/>
        </w:rPr>
      </w:pPr>
      <w:bookmarkStart w:id="36" w:name="P210"/>
      <w:bookmarkEnd w:id="36"/>
      <w:r>
        <w:rPr>
          <w:rFonts w:eastAsia="Calibri"/>
          <w:b/>
          <w:color w:val="000000"/>
        </w:rPr>
        <w:t>13</w:t>
      </w:r>
      <w:r w:rsidR="00E92D17" w:rsidRPr="00AB1035">
        <w:rPr>
          <w:rFonts w:eastAsia="Calibri"/>
          <w:b/>
          <w:color w:val="000000"/>
        </w:rPr>
        <w:t>. Иные положения</w:t>
      </w:r>
    </w:p>
    <w:p w:rsidR="00E92D17" w:rsidRPr="00AB1035" w:rsidRDefault="00E92D17" w:rsidP="00E92D17">
      <w:pPr>
        <w:widowControl/>
        <w:ind w:firstLine="540"/>
        <w:jc w:val="both"/>
        <w:rPr>
          <w:rFonts w:eastAsia="Calibri"/>
          <w:color w:val="000000"/>
        </w:rPr>
      </w:pPr>
      <w:r w:rsidRPr="00AB1035">
        <w:rPr>
          <w:rFonts w:eastAsia="Calibri"/>
          <w:color w:val="000000"/>
        </w:rPr>
        <w:t>1</w:t>
      </w:r>
      <w:r w:rsidR="00E01316">
        <w:rPr>
          <w:rFonts w:eastAsia="Calibri"/>
          <w:color w:val="000000"/>
        </w:rPr>
        <w:t>3</w:t>
      </w:r>
      <w:r w:rsidRPr="00AB1035">
        <w:rPr>
          <w:rFonts w:eastAsia="Calibri"/>
          <w:color w:val="000000"/>
        </w:rPr>
        <w:t>.1. Контракт составлен в форме электронного документа, подписанного усиленными электронными подписями Сторон.</w:t>
      </w:r>
    </w:p>
    <w:p w:rsidR="00E92D17" w:rsidRPr="00AB1035" w:rsidRDefault="00E92D17" w:rsidP="00E92D17">
      <w:pPr>
        <w:widowControl/>
        <w:ind w:firstLine="540"/>
        <w:jc w:val="both"/>
        <w:rPr>
          <w:rFonts w:eastAsia="Calibri"/>
          <w:color w:val="000000"/>
        </w:rPr>
      </w:pPr>
      <w:r w:rsidRPr="00AB1035">
        <w:rPr>
          <w:rFonts w:eastAsia="Calibri"/>
          <w:color w:val="000000"/>
        </w:rPr>
        <w:t>1</w:t>
      </w:r>
      <w:r w:rsidR="00E01316">
        <w:rPr>
          <w:rFonts w:eastAsia="Calibri"/>
          <w:color w:val="000000"/>
        </w:rPr>
        <w:t>3</w:t>
      </w:r>
      <w:r w:rsidRPr="00AB1035">
        <w:rPr>
          <w:rFonts w:eastAsia="Calibri"/>
          <w:color w:val="000000"/>
        </w:rPr>
        <w:t>.2. В случае изменения у какой-либо из Сторон местонахождения, наименования, а также в случае реорганизации она обязана в течение десяти дней с даты внесения в единый государственный реестр юридических лиц указанных изменений письменно известить об этом другую Сторону.</w:t>
      </w:r>
    </w:p>
    <w:p w:rsidR="00E92D17" w:rsidRDefault="00E01316" w:rsidP="00E92D17">
      <w:pPr>
        <w:widowControl/>
        <w:ind w:firstLine="540"/>
        <w:jc w:val="both"/>
        <w:rPr>
          <w:rFonts w:eastAsia="Calibri"/>
          <w:color w:val="000000"/>
        </w:rPr>
      </w:pPr>
      <w:r>
        <w:rPr>
          <w:rFonts w:eastAsia="Calibri"/>
          <w:color w:val="000000"/>
        </w:rPr>
        <w:t>13</w:t>
      </w:r>
      <w:r w:rsidR="00E92D17" w:rsidRPr="00AB1035">
        <w:rPr>
          <w:rFonts w:eastAsia="Calibri"/>
          <w:color w:val="000000"/>
        </w:rPr>
        <w:t>.3. Любые изменения, дополнения и приложения к Контракту, выполненные в письменной форме</w:t>
      </w:r>
      <w:r w:rsidR="00E92D17">
        <w:rPr>
          <w:rFonts w:eastAsia="Calibri"/>
          <w:color w:val="000000"/>
        </w:rPr>
        <w:t xml:space="preserve"> или оформленные через </w:t>
      </w:r>
      <w:r w:rsidR="00E92D17" w:rsidRPr="00407DA3">
        <w:rPr>
          <w:rFonts w:eastAsia="Calibri"/>
          <w:color w:val="000000"/>
        </w:rPr>
        <w:t>функционал подписания дополнительных соглашений в электронной форме</w:t>
      </w:r>
      <w:r w:rsidR="00E92D17">
        <w:rPr>
          <w:rFonts w:eastAsia="Calibri"/>
          <w:color w:val="000000"/>
        </w:rPr>
        <w:t xml:space="preserve"> реализованный</w:t>
      </w:r>
      <w:r w:rsidR="00E92D17" w:rsidRPr="00407DA3">
        <w:rPr>
          <w:rFonts w:eastAsia="Calibri"/>
          <w:color w:val="000000"/>
        </w:rPr>
        <w:t xml:space="preserve"> электронной торговой площадк</w:t>
      </w:r>
      <w:r w:rsidR="00E92D17">
        <w:rPr>
          <w:rFonts w:eastAsia="Calibri"/>
          <w:color w:val="000000"/>
        </w:rPr>
        <w:t>ой и</w:t>
      </w:r>
      <w:r w:rsidR="00E92D17" w:rsidRPr="00407DA3">
        <w:rPr>
          <w:rFonts w:eastAsia="Calibri"/>
          <w:color w:val="000000"/>
        </w:rPr>
        <w:t xml:space="preserve"> </w:t>
      </w:r>
      <w:r w:rsidR="00E92D17" w:rsidRPr="00AB1035">
        <w:rPr>
          <w:rFonts w:eastAsia="Calibri"/>
          <w:color w:val="000000"/>
        </w:rPr>
        <w:t>подписанные каждой из Сторон, являются его неотъемлемой частью.</w:t>
      </w:r>
    </w:p>
    <w:p w:rsidR="00E92D17" w:rsidRPr="00AB1035" w:rsidRDefault="00E92D17" w:rsidP="00E92D17">
      <w:pPr>
        <w:widowControl/>
        <w:ind w:firstLine="540"/>
        <w:jc w:val="both"/>
        <w:rPr>
          <w:rFonts w:eastAsia="Calibri"/>
          <w:color w:val="000000"/>
        </w:rPr>
      </w:pPr>
      <w:r w:rsidRPr="00AB1035">
        <w:rPr>
          <w:rFonts w:eastAsia="Calibri"/>
          <w:color w:val="000000"/>
        </w:rPr>
        <w:t>1</w:t>
      </w:r>
      <w:r w:rsidR="00E01316">
        <w:rPr>
          <w:rFonts w:eastAsia="Calibri"/>
          <w:color w:val="000000"/>
        </w:rPr>
        <w:t>3</w:t>
      </w:r>
      <w:r w:rsidRPr="00AB1035">
        <w:rPr>
          <w:rFonts w:eastAsia="Calibri"/>
          <w:color w:val="000000"/>
        </w:rPr>
        <w:t>.4. Изменение условий Контракта при его исполнении не допускается, за исключением случаев, предусмотренных статьей 95 и частью 65 статьи 112 Федерального закона № 44-ФЗ.</w:t>
      </w:r>
    </w:p>
    <w:p w:rsidR="00E92D17" w:rsidRPr="00AB1035" w:rsidRDefault="00E92D17" w:rsidP="00E92D17">
      <w:pPr>
        <w:widowControl/>
        <w:ind w:firstLine="540"/>
        <w:jc w:val="both"/>
        <w:rPr>
          <w:rFonts w:eastAsia="Calibri"/>
          <w:color w:val="000000"/>
        </w:rPr>
      </w:pPr>
      <w:r w:rsidRPr="00AB1035">
        <w:rPr>
          <w:rFonts w:eastAsia="Calibri"/>
          <w:color w:val="000000"/>
        </w:rPr>
        <w:t>1</w:t>
      </w:r>
      <w:r w:rsidR="00E01316">
        <w:rPr>
          <w:rFonts w:eastAsia="Calibri"/>
          <w:color w:val="000000"/>
        </w:rPr>
        <w:t>3</w:t>
      </w:r>
      <w:r w:rsidRPr="00AB1035">
        <w:rPr>
          <w:rFonts w:eastAsia="Calibri"/>
          <w:color w:val="000000"/>
        </w:rPr>
        <w:t xml:space="preserve">.5. При исполнении Контракта не допускается перемена </w:t>
      </w:r>
      <w:r w:rsidR="00D62F57">
        <w:rPr>
          <w:rFonts w:eastAsia="Calibri"/>
          <w:color w:val="000000"/>
        </w:rPr>
        <w:t>Исполнителя</w:t>
      </w:r>
      <w:r w:rsidRPr="00AB1035">
        <w:rPr>
          <w:rFonts w:eastAsia="Calibri"/>
          <w:color w:val="000000"/>
        </w:rPr>
        <w:t xml:space="preserve">, за исключением случая, если новый </w:t>
      </w:r>
      <w:r w:rsidR="00D62F57">
        <w:rPr>
          <w:rFonts w:eastAsia="Calibri"/>
          <w:color w:val="000000"/>
        </w:rPr>
        <w:t>Исполнитель</w:t>
      </w:r>
      <w:r w:rsidRPr="00AB1035">
        <w:rPr>
          <w:rFonts w:eastAsia="Calibri"/>
          <w:color w:val="000000"/>
        </w:rPr>
        <w:t xml:space="preserve"> является правопреемником </w:t>
      </w:r>
      <w:r w:rsidR="00D62F57">
        <w:rPr>
          <w:rFonts w:eastAsia="Calibri"/>
          <w:color w:val="000000"/>
        </w:rPr>
        <w:t>Исполнителя</w:t>
      </w:r>
      <w:r w:rsidRPr="00AB1035">
        <w:rPr>
          <w:rFonts w:eastAsia="Calibri"/>
          <w:color w:val="000000"/>
        </w:rPr>
        <w:t xml:space="preserve"> вследствие реорганизации юридического лица в форме преобразования, слияния или присоединения.</w:t>
      </w:r>
    </w:p>
    <w:p w:rsidR="00E92D17" w:rsidRPr="00AB1035" w:rsidRDefault="00E92D17" w:rsidP="00E92D17">
      <w:pPr>
        <w:widowControl/>
        <w:ind w:firstLine="540"/>
        <w:jc w:val="both"/>
        <w:rPr>
          <w:rFonts w:eastAsia="Calibri"/>
          <w:color w:val="000000"/>
        </w:rPr>
      </w:pPr>
      <w:r w:rsidRPr="00AB1035">
        <w:rPr>
          <w:rFonts w:eastAsia="Calibri"/>
          <w:color w:val="000000"/>
        </w:rPr>
        <w:t xml:space="preserve">Передача прав и обязанностей по настоящему Контракту правопреемнику </w:t>
      </w:r>
      <w:r w:rsidR="00D62F57">
        <w:rPr>
          <w:rFonts w:eastAsia="Calibri"/>
          <w:color w:val="000000"/>
        </w:rPr>
        <w:t>Исполнителя</w:t>
      </w:r>
      <w:r w:rsidRPr="00AB1035">
        <w:rPr>
          <w:rFonts w:eastAsia="Calibri"/>
          <w:color w:val="000000"/>
        </w:rPr>
        <w:t xml:space="preserve"> осуществляется путем заключения соответствующего дополнительного соглашения к настоящему Контракту.</w:t>
      </w:r>
    </w:p>
    <w:p w:rsidR="00E92D17" w:rsidRPr="00AB1035" w:rsidRDefault="00E92D17" w:rsidP="00E92D17">
      <w:pPr>
        <w:widowControl/>
        <w:ind w:firstLine="540"/>
        <w:jc w:val="both"/>
        <w:rPr>
          <w:rFonts w:eastAsia="Calibri"/>
          <w:color w:val="000000"/>
        </w:rPr>
      </w:pPr>
      <w:r w:rsidRPr="00AB1035">
        <w:rPr>
          <w:rFonts w:eastAsia="Calibri"/>
          <w:color w:val="000000"/>
        </w:rPr>
        <w:t>1</w:t>
      </w:r>
      <w:r w:rsidR="00E01316">
        <w:rPr>
          <w:rFonts w:eastAsia="Calibri"/>
          <w:color w:val="000000"/>
        </w:rPr>
        <w:t>3</w:t>
      </w:r>
      <w:r w:rsidRPr="00AB1035">
        <w:rPr>
          <w:rFonts w:eastAsia="Calibri"/>
          <w:color w:val="000000"/>
        </w:rPr>
        <w:t>.6. Контракт будет считаться исполненным и прекратившим свое действие после выполнения Сторонами взаимных обязательств по Контракту и осуществления окончательных расчётов между Сторонами.</w:t>
      </w:r>
    </w:p>
    <w:p w:rsidR="00E92D17" w:rsidRPr="00AB1035" w:rsidRDefault="00E92D17" w:rsidP="00E92D17">
      <w:pPr>
        <w:widowControl/>
        <w:ind w:firstLine="540"/>
        <w:jc w:val="both"/>
        <w:rPr>
          <w:rFonts w:eastAsia="Calibri"/>
          <w:color w:val="000000"/>
        </w:rPr>
      </w:pPr>
      <w:r>
        <w:rPr>
          <w:rFonts w:eastAsia="Calibri"/>
          <w:color w:val="000000"/>
        </w:rPr>
        <w:t>1</w:t>
      </w:r>
      <w:r w:rsidR="00E01316">
        <w:rPr>
          <w:rFonts w:eastAsia="Calibri"/>
          <w:color w:val="000000"/>
        </w:rPr>
        <w:t>3</w:t>
      </w:r>
      <w:r>
        <w:rPr>
          <w:rFonts w:eastAsia="Calibri"/>
          <w:color w:val="000000"/>
        </w:rPr>
        <w:t>.7</w:t>
      </w:r>
      <w:r w:rsidRPr="00AB1035">
        <w:rPr>
          <w:rFonts w:eastAsia="Calibri"/>
          <w:color w:val="000000"/>
        </w:rPr>
        <w:t>. Во всем, что не оговорено в настоящем Контракте, Стороны руководствуются действующим законодательством Российской Федерации.</w:t>
      </w:r>
    </w:p>
    <w:p w:rsidR="00E92D17" w:rsidRPr="00AB1035" w:rsidRDefault="00E92D17" w:rsidP="00E92D17">
      <w:pPr>
        <w:widowControl/>
        <w:ind w:firstLine="540"/>
        <w:jc w:val="both"/>
        <w:rPr>
          <w:rFonts w:eastAsia="Calibri"/>
          <w:color w:val="000000"/>
        </w:rPr>
      </w:pPr>
    </w:p>
    <w:p w:rsidR="00E92D17" w:rsidRPr="00AB1035" w:rsidRDefault="00E01316" w:rsidP="00E92D17">
      <w:pPr>
        <w:tabs>
          <w:tab w:val="left" w:pos="851"/>
          <w:tab w:val="left" w:pos="1418"/>
        </w:tabs>
        <w:jc w:val="center"/>
        <w:textAlignment w:val="baseline"/>
        <w:rPr>
          <w:rFonts w:eastAsia="Calibri"/>
          <w:b/>
          <w:color w:val="000000"/>
        </w:rPr>
      </w:pPr>
      <w:r>
        <w:rPr>
          <w:rFonts w:eastAsia="Calibri"/>
          <w:b/>
          <w:color w:val="000000"/>
        </w:rPr>
        <w:t>14</w:t>
      </w:r>
      <w:r w:rsidR="00E92D17" w:rsidRPr="00AB1035">
        <w:rPr>
          <w:rFonts w:eastAsia="Calibri"/>
          <w:b/>
          <w:color w:val="000000"/>
        </w:rPr>
        <w:t>. Перечень приложений</w:t>
      </w:r>
    </w:p>
    <w:p w:rsidR="00E92D17" w:rsidRPr="00AB1035" w:rsidRDefault="00E92D17" w:rsidP="00E92D17">
      <w:pPr>
        <w:ind w:firstLine="540"/>
        <w:rPr>
          <w:rFonts w:eastAsia="Calibri"/>
          <w:color w:val="000000"/>
        </w:rPr>
      </w:pPr>
      <w:r w:rsidRPr="00AB1035">
        <w:rPr>
          <w:rFonts w:eastAsia="Calibri"/>
          <w:color w:val="000000"/>
        </w:rPr>
        <w:t>1</w:t>
      </w:r>
      <w:r w:rsidR="00E01316">
        <w:rPr>
          <w:rFonts w:eastAsia="Calibri"/>
          <w:color w:val="000000"/>
        </w:rPr>
        <w:t>4</w:t>
      </w:r>
      <w:r w:rsidRPr="00AB1035">
        <w:rPr>
          <w:rFonts w:eastAsia="Calibri"/>
          <w:color w:val="000000"/>
        </w:rPr>
        <w:t>.1. Неотъемлемой частью настоящего Контракта являются следующие приложения:</w:t>
      </w:r>
    </w:p>
    <w:p w:rsidR="00E92D17" w:rsidRPr="00AB1035" w:rsidRDefault="00E92D17" w:rsidP="00E92D17">
      <w:pPr>
        <w:ind w:firstLine="540"/>
        <w:jc w:val="both"/>
        <w:rPr>
          <w:rFonts w:eastAsia="Calibri"/>
          <w:color w:val="000000"/>
        </w:rPr>
      </w:pPr>
      <w:r w:rsidRPr="00AB1035">
        <w:rPr>
          <w:rFonts w:eastAsia="Calibri"/>
          <w:color w:val="000000"/>
        </w:rPr>
        <w:t>Приложение №1 – Техническое задание.</w:t>
      </w:r>
    </w:p>
    <w:p w:rsidR="00E92D17" w:rsidRPr="00AB1035" w:rsidRDefault="00E92D17" w:rsidP="00E92D17">
      <w:pPr>
        <w:ind w:firstLine="540"/>
        <w:jc w:val="both"/>
        <w:rPr>
          <w:rFonts w:eastAsia="Calibri"/>
          <w:color w:val="000000"/>
        </w:rPr>
      </w:pPr>
      <w:r w:rsidRPr="00AB1035">
        <w:rPr>
          <w:rFonts w:eastAsia="Calibri"/>
          <w:color w:val="000000"/>
        </w:rPr>
        <w:t>Приложение №2 –</w:t>
      </w:r>
      <w:r w:rsidRPr="00AB1035">
        <w:rPr>
          <w:rFonts w:eastAsia="Calibri"/>
        </w:rPr>
        <w:t xml:space="preserve"> </w:t>
      </w:r>
      <w:r w:rsidRPr="00AB1035">
        <w:rPr>
          <w:rFonts w:eastAsia="Calibri"/>
          <w:color w:val="000000"/>
        </w:rPr>
        <w:t>Смета.</w:t>
      </w:r>
    </w:p>
    <w:p w:rsidR="00E92D17" w:rsidRPr="00AB1035" w:rsidRDefault="00E92D17" w:rsidP="00E92D17">
      <w:pPr>
        <w:autoSpaceDE w:val="0"/>
        <w:autoSpaceDN w:val="0"/>
        <w:jc w:val="both"/>
        <w:rPr>
          <w:rFonts w:eastAsia="Times New Roman"/>
          <w:lang w:eastAsia="ru-RU"/>
        </w:rPr>
      </w:pPr>
    </w:p>
    <w:p w:rsidR="00E92D17" w:rsidRDefault="00E01316" w:rsidP="00E92D17">
      <w:pPr>
        <w:tabs>
          <w:tab w:val="left" w:pos="851"/>
          <w:tab w:val="left" w:pos="1418"/>
        </w:tabs>
        <w:jc w:val="center"/>
        <w:textAlignment w:val="baseline"/>
        <w:rPr>
          <w:rFonts w:eastAsia="Calibri"/>
          <w:b/>
          <w:color w:val="000000"/>
        </w:rPr>
      </w:pPr>
      <w:r>
        <w:rPr>
          <w:rFonts w:eastAsia="Calibri"/>
          <w:b/>
          <w:color w:val="000000"/>
        </w:rPr>
        <w:t>15</w:t>
      </w:r>
      <w:r w:rsidR="00E92D17" w:rsidRPr="00AB1035">
        <w:rPr>
          <w:rFonts w:eastAsia="Calibri"/>
          <w:b/>
          <w:color w:val="000000"/>
        </w:rPr>
        <w:t>. Адреса и банковские реквизиты Сторон</w:t>
      </w:r>
    </w:p>
    <w:p w:rsidR="00E01316" w:rsidRPr="00AB1035" w:rsidRDefault="00E01316" w:rsidP="00E92D17">
      <w:pPr>
        <w:tabs>
          <w:tab w:val="left" w:pos="851"/>
          <w:tab w:val="left" w:pos="1418"/>
        </w:tabs>
        <w:jc w:val="center"/>
        <w:textAlignment w:val="baseline"/>
        <w:rPr>
          <w:rFonts w:eastAsia="Calibri"/>
          <w:b/>
          <w:color w:val="000000"/>
        </w:rPr>
      </w:pPr>
    </w:p>
    <w:tbl>
      <w:tblPr>
        <w:tblW w:w="5000" w:type="pct"/>
        <w:tblLook w:val="0000"/>
      </w:tblPr>
      <w:tblGrid>
        <w:gridCol w:w="47"/>
        <w:gridCol w:w="4885"/>
        <w:gridCol w:w="116"/>
        <w:gridCol w:w="4893"/>
        <w:gridCol w:w="56"/>
      </w:tblGrid>
      <w:tr w:rsidR="00E92D17" w:rsidRPr="00AB1035" w:rsidTr="002D79C4">
        <w:tc>
          <w:tcPr>
            <w:tcW w:w="2525" w:type="pct"/>
            <w:gridSpan w:val="3"/>
            <w:shd w:val="clear" w:color="auto" w:fill="auto"/>
          </w:tcPr>
          <w:p w:rsidR="00E92D17" w:rsidRDefault="00E92D17" w:rsidP="002D79C4">
            <w:pPr>
              <w:autoSpaceDE w:val="0"/>
              <w:autoSpaceDN w:val="0"/>
              <w:adjustRightInd w:val="0"/>
              <w:textAlignment w:val="baseline"/>
              <w:rPr>
                <w:rFonts w:eastAsia="Calibri"/>
                <w:b/>
              </w:rPr>
            </w:pPr>
            <w:r w:rsidRPr="00AB1035">
              <w:rPr>
                <w:rFonts w:eastAsia="Calibri"/>
                <w:b/>
              </w:rPr>
              <w:t>Заказчик:</w:t>
            </w:r>
          </w:p>
          <w:p w:rsidR="0007189A" w:rsidRPr="00AB1035" w:rsidRDefault="0007189A" w:rsidP="002D79C4">
            <w:pPr>
              <w:autoSpaceDE w:val="0"/>
              <w:autoSpaceDN w:val="0"/>
              <w:adjustRightInd w:val="0"/>
              <w:textAlignment w:val="baseline"/>
              <w:rPr>
                <w:rFonts w:eastAsia="Calibri"/>
                <w:b/>
              </w:rPr>
            </w:pPr>
          </w:p>
          <w:p w:rsidR="0007189A" w:rsidRPr="002D5ACF" w:rsidRDefault="0007189A" w:rsidP="0007189A">
            <w:pPr>
              <w:pStyle w:val="21"/>
              <w:rPr>
                <w:rFonts w:ascii="Times New Roman" w:eastAsia="Times New Roman" w:hAnsi="Times New Roman"/>
              </w:rPr>
            </w:pPr>
            <w:r w:rsidRPr="002D5ACF">
              <w:rPr>
                <w:rFonts w:ascii="Times New Roman" w:eastAsia="Times New Roman" w:hAnsi="Times New Roman"/>
              </w:rPr>
              <w:t>СПб ГБУ ПМЦ  «Снайпер»</w:t>
            </w:r>
          </w:p>
          <w:p w:rsidR="0007189A" w:rsidRPr="002D5ACF" w:rsidRDefault="0007189A" w:rsidP="0007189A">
            <w:pPr>
              <w:pStyle w:val="21"/>
              <w:rPr>
                <w:rFonts w:ascii="Times New Roman" w:eastAsia="Times New Roman" w:hAnsi="Times New Roman"/>
              </w:rPr>
            </w:pPr>
            <w:smartTag w:uri="urn:schemas-microsoft-com:office:smarttags" w:element="metricconverter">
              <w:smartTagPr>
                <w:attr w:name="ProductID" w:val="197720, г"/>
              </w:smartTagPr>
              <w:r w:rsidRPr="002D5ACF">
                <w:rPr>
                  <w:rFonts w:ascii="Times New Roman" w:eastAsia="Times New Roman" w:hAnsi="Times New Roman"/>
                </w:rPr>
                <w:t>197720, г</w:t>
              </w:r>
            </w:smartTag>
            <w:r w:rsidRPr="002D5ACF">
              <w:rPr>
                <w:rFonts w:ascii="Times New Roman" w:eastAsia="Times New Roman" w:hAnsi="Times New Roman"/>
              </w:rPr>
              <w:t>. Санкт-Петербург, г. Зеленогорск, ул. Исполкомская, д. 5, лит. А</w:t>
            </w:r>
          </w:p>
          <w:p w:rsidR="0007189A" w:rsidRPr="002D5ACF" w:rsidRDefault="0007189A" w:rsidP="0007189A">
            <w:pPr>
              <w:pStyle w:val="21"/>
              <w:rPr>
                <w:rFonts w:ascii="Times New Roman" w:eastAsia="Times New Roman" w:hAnsi="Times New Roman"/>
              </w:rPr>
            </w:pPr>
            <w:r w:rsidRPr="002D5ACF">
              <w:rPr>
                <w:rFonts w:ascii="Times New Roman" w:eastAsia="Times New Roman" w:hAnsi="Times New Roman"/>
              </w:rPr>
              <w:t>тел. (812) 433-51-52</w:t>
            </w:r>
          </w:p>
          <w:p w:rsidR="0007189A" w:rsidRPr="002D5ACF" w:rsidRDefault="0007189A" w:rsidP="0007189A">
            <w:pPr>
              <w:pStyle w:val="21"/>
              <w:rPr>
                <w:rFonts w:ascii="Times New Roman" w:eastAsia="Times New Roman" w:hAnsi="Times New Roman"/>
              </w:rPr>
            </w:pPr>
            <w:r w:rsidRPr="002D5ACF">
              <w:rPr>
                <w:rFonts w:ascii="Times New Roman" w:eastAsia="Times New Roman" w:hAnsi="Times New Roman"/>
              </w:rPr>
              <w:t>факс (812) 433-45-54</w:t>
            </w:r>
          </w:p>
          <w:p w:rsidR="0007189A" w:rsidRPr="002D5ACF" w:rsidRDefault="0007189A" w:rsidP="0007189A">
            <w:pPr>
              <w:pStyle w:val="21"/>
              <w:rPr>
                <w:rFonts w:ascii="Times New Roman" w:eastAsia="Times New Roman" w:hAnsi="Times New Roman"/>
                <w:b/>
                <w:bCs/>
              </w:rPr>
            </w:pPr>
            <w:r w:rsidRPr="002D5ACF">
              <w:rPr>
                <w:rFonts w:ascii="Times New Roman" w:eastAsia="Times New Roman" w:hAnsi="Times New Roman"/>
              </w:rPr>
              <w:lastRenderedPageBreak/>
              <w:t>ИНН 7827002529, КПП 784301001</w:t>
            </w:r>
          </w:p>
          <w:p w:rsidR="0007189A" w:rsidRPr="002D5ACF" w:rsidRDefault="0007189A" w:rsidP="0007189A">
            <w:pPr>
              <w:pStyle w:val="21"/>
              <w:rPr>
                <w:rFonts w:ascii="Times New Roman" w:eastAsia="Times New Roman" w:hAnsi="Times New Roman"/>
              </w:rPr>
            </w:pPr>
            <w:r w:rsidRPr="002D5ACF">
              <w:rPr>
                <w:rFonts w:ascii="Times New Roman" w:eastAsia="Times New Roman" w:hAnsi="Times New Roman"/>
              </w:rPr>
              <w:t>Реквизиты:</w:t>
            </w:r>
          </w:p>
          <w:p w:rsidR="0007189A" w:rsidRPr="002D5ACF" w:rsidRDefault="0007189A" w:rsidP="0007189A">
            <w:pPr>
              <w:pStyle w:val="21"/>
              <w:rPr>
                <w:rFonts w:ascii="Times New Roman" w:eastAsia="Times New Roman" w:hAnsi="Times New Roman"/>
                <w:bCs/>
                <w:shd w:val="clear" w:color="auto" w:fill="FFFFFF"/>
              </w:rPr>
            </w:pPr>
            <w:r w:rsidRPr="002D5ACF">
              <w:rPr>
                <w:rFonts w:ascii="Times New Roman" w:eastAsia="Times New Roman" w:hAnsi="Times New Roman"/>
                <w:bCs/>
                <w:shd w:val="clear" w:color="auto" w:fill="FFFFFF"/>
              </w:rPr>
              <w:t xml:space="preserve">казнач. счет: 03224643400000007200, получатель: Комитете финансов Санкт-Петербурга (СПб ГБУ ПМЦ Курортного района «Снайпер»), л/с 0571034, номер счета банка плательщика (получателя): 40102810945370000005, </w:t>
            </w:r>
          </w:p>
          <w:p w:rsidR="0007189A" w:rsidRPr="002D5ACF" w:rsidRDefault="0007189A" w:rsidP="0007189A">
            <w:pPr>
              <w:pStyle w:val="21"/>
              <w:rPr>
                <w:rFonts w:ascii="Times New Roman" w:eastAsia="Times New Roman" w:hAnsi="Times New Roman"/>
                <w:bCs/>
                <w:shd w:val="clear" w:color="auto" w:fill="FFFFFF"/>
              </w:rPr>
            </w:pPr>
            <w:r w:rsidRPr="002D5ACF">
              <w:rPr>
                <w:rFonts w:ascii="Times New Roman" w:eastAsia="Times New Roman" w:hAnsi="Times New Roman"/>
                <w:bCs/>
                <w:shd w:val="clear" w:color="auto" w:fill="FFFFFF"/>
              </w:rPr>
              <w:t>БИК банка получателя: 014030106</w:t>
            </w:r>
          </w:p>
          <w:p w:rsidR="00E92D17" w:rsidRPr="00AB1035" w:rsidRDefault="00E92D17" w:rsidP="002D79C4">
            <w:pPr>
              <w:autoSpaceDE w:val="0"/>
              <w:autoSpaceDN w:val="0"/>
              <w:adjustRightInd w:val="0"/>
              <w:ind w:right="36"/>
              <w:textAlignment w:val="baseline"/>
              <w:rPr>
                <w:rFonts w:eastAsia="Calibri"/>
              </w:rPr>
            </w:pPr>
          </w:p>
        </w:tc>
        <w:tc>
          <w:tcPr>
            <w:tcW w:w="2475" w:type="pct"/>
            <w:gridSpan w:val="2"/>
            <w:shd w:val="clear" w:color="auto" w:fill="auto"/>
          </w:tcPr>
          <w:p w:rsidR="00E92D17" w:rsidRPr="00AB1035" w:rsidRDefault="00D62F57" w:rsidP="002D79C4">
            <w:pPr>
              <w:autoSpaceDE w:val="0"/>
              <w:autoSpaceDN w:val="0"/>
              <w:adjustRightInd w:val="0"/>
              <w:textAlignment w:val="baseline"/>
              <w:rPr>
                <w:rFonts w:eastAsia="Calibri"/>
                <w:b/>
              </w:rPr>
            </w:pPr>
            <w:r>
              <w:rPr>
                <w:rFonts w:eastAsia="Calibri"/>
                <w:b/>
              </w:rPr>
              <w:lastRenderedPageBreak/>
              <w:t>Исполнитель</w:t>
            </w:r>
            <w:r w:rsidR="00E92D17" w:rsidRPr="00AB1035">
              <w:rPr>
                <w:rFonts w:eastAsia="Calibri"/>
                <w:b/>
              </w:rPr>
              <w:t>:</w:t>
            </w:r>
          </w:p>
          <w:p w:rsidR="002D79C4" w:rsidRPr="002D79C4" w:rsidRDefault="002D79C4" w:rsidP="002D79C4">
            <w:pPr>
              <w:autoSpaceDE w:val="0"/>
              <w:autoSpaceDN w:val="0"/>
              <w:adjustRightInd w:val="0"/>
              <w:textAlignment w:val="baseline"/>
              <w:rPr>
                <w:rFonts w:eastAsia="Calibri"/>
              </w:rPr>
            </w:pPr>
          </w:p>
          <w:p w:rsidR="003B4149" w:rsidRPr="00AB1035" w:rsidRDefault="003B4149" w:rsidP="002D79C4">
            <w:pPr>
              <w:autoSpaceDE w:val="0"/>
              <w:autoSpaceDN w:val="0"/>
              <w:adjustRightInd w:val="0"/>
              <w:textAlignment w:val="baseline"/>
              <w:rPr>
                <w:rFonts w:eastAsia="Calibri"/>
              </w:rPr>
            </w:pPr>
          </w:p>
        </w:tc>
      </w:tr>
      <w:tr w:rsidR="00E92D17" w:rsidRPr="00AB1035" w:rsidTr="002D79C4">
        <w:tblPrEx>
          <w:tblCellMar>
            <w:top w:w="102" w:type="dxa"/>
            <w:left w:w="62" w:type="dxa"/>
            <w:bottom w:w="102" w:type="dxa"/>
            <w:right w:w="62" w:type="dxa"/>
          </w:tblCellMar>
          <w:tblLook w:val="04A0"/>
        </w:tblPrEx>
        <w:trPr>
          <w:gridBefore w:val="1"/>
          <w:gridAfter w:val="1"/>
          <w:wBefore w:w="24" w:type="pct"/>
          <w:wAfter w:w="28" w:type="pct"/>
          <w:trHeight w:val="20"/>
        </w:trPr>
        <w:tc>
          <w:tcPr>
            <w:tcW w:w="2443" w:type="pct"/>
            <w:tcBorders>
              <w:top w:val="nil"/>
              <w:left w:val="nil"/>
              <w:bottom w:val="nil"/>
              <w:right w:val="nil"/>
            </w:tcBorders>
          </w:tcPr>
          <w:p w:rsidR="00E92D17" w:rsidRPr="00163327" w:rsidRDefault="0007189A" w:rsidP="002D79C4">
            <w:pPr>
              <w:ind w:firstLine="80"/>
              <w:jc w:val="center"/>
              <w:rPr>
                <w:rFonts w:eastAsia="Calibri"/>
                <w:sz w:val="20"/>
                <w:szCs w:val="20"/>
              </w:rPr>
            </w:pPr>
            <w:r>
              <w:rPr>
                <w:rFonts w:eastAsia="Calibri"/>
                <w:sz w:val="20"/>
                <w:szCs w:val="20"/>
              </w:rPr>
              <w:lastRenderedPageBreak/>
              <w:t>Директор</w:t>
            </w:r>
          </w:p>
        </w:tc>
        <w:tc>
          <w:tcPr>
            <w:tcW w:w="2505" w:type="pct"/>
            <w:gridSpan w:val="2"/>
            <w:tcBorders>
              <w:top w:val="nil"/>
              <w:left w:val="nil"/>
              <w:bottom w:val="nil"/>
              <w:right w:val="nil"/>
            </w:tcBorders>
          </w:tcPr>
          <w:p w:rsidR="00E92D17" w:rsidRPr="00163327" w:rsidRDefault="00E92D17" w:rsidP="002D79C4">
            <w:pPr>
              <w:ind w:firstLine="1"/>
              <w:jc w:val="center"/>
              <w:rPr>
                <w:rFonts w:eastAsia="Calibri"/>
                <w:sz w:val="20"/>
                <w:szCs w:val="20"/>
              </w:rPr>
            </w:pPr>
          </w:p>
        </w:tc>
      </w:tr>
      <w:tr w:rsidR="00E92D17" w:rsidRPr="00AB1035" w:rsidTr="002D79C4">
        <w:tblPrEx>
          <w:tblCellMar>
            <w:top w:w="102" w:type="dxa"/>
            <w:left w:w="62" w:type="dxa"/>
            <w:bottom w:w="102" w:type="dxa"/>
            <w:right w:w="62" w:type="dxa"/>
          </w:tblCellMar>
          <w:tblLook w:val="04A0"/>
        </w:tblPrEx>
        <w:trPr>
          <w:gridBefore w:val="1"/>
          <w:gridAfter w:val="1"/>
          <w:wBefore w:w="24" w:type="pct"/>
          <w:wAfter w:w="28" w:type="pct"/>
          <w:trHeight w:val="20"/>
        </w:trPr>
        <w:tc>
          <w:tcPr>
            <w:tcW w:w="2443" w:type="pct"/>
            <w:tcBorders>
              <w:top w:val="nil"/>
              <w:left w:val="nil"/>
              <w:bottom w:val="nil"/>
              <w:right w:val="nil"/>
            </w:tcBorders>
          </w:tcPr>
          <w:p w:rsidR="00E92D17" w:rsidRPr="00163327" w:rsidRDefault="0007189A" w:rsidP="002D79C4">
            <w:pPr>
              <w:pBdr>
                <w:bottom w:val="single" w:sz="12" w:space="1" w:color="auto"/>
              </w:pBdr>
              <w:ind w:firstLine="80"/>
              <w:jc w:val="center"/>
              <w:rPr>
                <w:rFonts w:eastAsia="Calibri"/>
                <w:sz w:val="20"/>
                <w:szCs w:val="20"/>
              </w:rPr>
            </w:pPr>
            <w:r>
              <w:rPr>
                <w:rFonts w:eastAsia="Calibri"/>
                <w:sz w:val="20"/>
                <w:szCs w:val="20"/>
              </w:rPr>
              <w:t>Колотвина А.Е.</w:t>
            </w:r>
          </w:p>
          <w:p w:rsidR="00E92D17" w:rsidRPr="00163327" w:rsidRDefault="00E92D17" w:rsidP="002D79C4">
            <w:pPr>
              <w:ind w:firstLine="80"/>
              <w:jc w:val="center"/>
              <w:rPr>
                <w:rFonts w:eastAsia="Calibri"/>
                <w:sz w:val="20"/>
                <w:szCs w:val="20"/>
              </w:rPr>
            </w:pPr>
            <w:r w:rsidRPr="00163327">
              <w:rPr>
                <w:rFonts w:eastAsia="Calibri"/>
                <w:sz w:val="20"/>
                <w:szCs w:val="20"/>
              </w:rPr>
              <w:t>(подпись, фамилия и инициалы)</w:t>
            </w:r>
          </w:p>
        </w:tc>
        <w:tc>
          <w:tcPr>
            <w:tcW w:w="2505" w:type="pct"/>
            <w:gridSpan w:val="2"/>
            <w:tcBorders>
              <w:top w:val="nil"/>
              <w:left w:val="nil"/>
              <w:bottom w:val="nil"/>
              <w:right w:val="nil"/>
            </w:tcBorders>
          </w:tcPr>
          <w:p w:rsidR="00E92D17" w:rsidRPr="00163327" w:rsidRDefault="00E01316" w:rsidP="002D79C4">
            <w:pPr>
              <w:ind w:firstLine="1"/>
              <w:jc w:val="center"/>
              <w:rPr>
                <w:rFonts w:eastAsia="Calibri"/>
                <w:sz w:val="20"/>
                <w:szCs w:val="20"/>
              </w:rPr>
            </w:pPr>
            <w:r w:rsidRPr="00163327">
              <w:rPr>
                <w:rFonts w:eastAsia="Calibri"/>
                <w:sz w:val="20"/>
                <w:szCs w:val="20"/>
              </w:rPr>
              <w:t xml:space="preserve"> </w:t>
            </w:r>
            <w:r w:rsidR="00E92D17" w:rsidRPr="00163327">
              <w:rPr>
                <w:rFonts w:eastAsia="Calibri"/>
                <w:sz w:val="20"/>
                <w:szCs w:val="20"/>
              </w:rPr>
              <w:t>(подпись, фамилия и инициалы)</w:t>
            </w:r>
          </w:p>
        </w:tc>
      </w:tr>
      <w:tr w:rsidR="00E92D17" w:rsidRPr="00AB1035" w:rsidTr="002D79C4">
        <w:tblPrEx>
          <w:tblCellMar>
            <w:top w:w="102" w:type="dxa"/>
            <w:left w:w="62" w:type="dxa"/>
            <w:bottom w:w="102" w:type="dxa"/>
            <w:right w:w="62" w:type="dxa"/>
          </w:tblCellMar>
          <w:tblLook w:val="04A0"/>
        </w:tblPrEx>
        <w:trPr>
          <w:gridBefore w:val="1"/>
          <w:gridAfter w:val="1"/>
          <w:wBefore w:w="24" w:type="pct"/>
          <w:wAfter w:w="28" w:type="pct"/>
          <w:trHeight w:val="20"/>
        </w:trPr>
        <w:tc>
          <w:tcPr>
            <w:tcW w:w="2443" w:type="pct"/>
            <w:tcBorders>
              <w:top w:val="nil"/>
              <w:left w:val="nil"/>
              <w:bottom w:val="nil"/>
              <w:right w:val="nil"/>
            </w:tcBorders>
          </w:tcPr>
          <w:p w:rsidR="00E92D17" w:rsidRPr="00163327" w:rsidRDefault="00E92D17" w:rsidP="002D79C4">
            <w:pPr>
              <w:ind w:firstLine="80"/>
              <w:jc w:val="center"/>
              <w:rPr>
                <w:rFonts w:eastAsia="Calibri"/>
                <w:sz w:val="20"/>
                <w:szCs w:val="20"/>
              </w:rPr>
            </w:pPr>
          </w:p>
        </w:tc>
        <w:tc>
          <w:tcPr>
            <w:tcW w:w="2505" w:type="pct"/>
            <w:gridSpan w:val="2"/>
            <w:tcBorders>
              <w:top w:val="nil"/>
              <w:left w:val="nil"/>
              <w:bottom w:val="nil"/>
              <w:right w:val="nil"/>
            </w:tcBorders>
          </w:tcPr>
          <w:p w:rsidR="00E92D17" w:rsidRPr="00163327" w:rsidRDefault="00E92D17" w:rsidP="002D79C4">
            <w:pPr>
              <w:ind w:firstLine="1"/>
              <w:jc w:val="center"/>
              <w:rPr>
                <w:rFonts w:eastAsia="Calibri"/>
                <w:sz w:val="20"/>
                <w:szCs w:val="20"/>
              </w:rPr>
            </w:pPr>
          </w:p>
        </w:tc>
      </w:tr>
      <w:tr w:rsidR="00E92D17" w:rsidRPr="00AB1035" w:rsidTr="002D79C4">
        <w:tblPrEx>
          <w:tblCellMar>
            <w:top w:w="102" w:type="dxa"/>
            <w:left w:w="62" w:type="dxa"/>
            <w:bottom w:w="102" w:type="dxa"/>
            <w:right w:w="62" w:type="dxa"/>
          </w:tblCellMar>
          <w:tblLook w:val="04A0"/>
        </w:tblPrEx>
        <w:trPr>
          <w:gridBefore w:val="1"/>
          <w:gridAfter w:val="1"/>
          <w:wBefore w:w="24" w:type="pct"/>
          <w:wAfter w:w="28" w:type="pct"/>
          <w:trHeight w:val="20"/>
        </w:trPr>
        <w:tc>
          <w:tcPr>
            <w:tcW w:w="2443" w:type="pct"/>
            <w:tcBorders>
              <w:top w:val="nil"/>
              <w:left w:val="nil"/>
              <w:bottom w:val="nil"/>
              <w:right w:val="nil"/>
            </w:tcBorders>
          </w:tcPr>
          <w:p w:rsidR="00E92D17" w:rsidRPr="00AB1035" w:rsidRDefault="00E92D17" w:rsidP="002D79C4">
            <w:pPr>
              <w:ind w:firstLine="80"/>
              <w:jc w:val="center"/>
              <w:rPr>
                <w:rFonts w:eastAsia="Calibri"/>
              </w:rPr>
            </w:pPr>
          </w:p>
        </w:tc>
        <w:tc>
          <w:tcPr>
            <w:tcW w:w="2505" w:type="pct"/>
            <w:gridSpan w:val="2"/>
            <w:tcBorders>
              <w:top w:val="nil"/>
              <w:left w:val="nil"/>
              <w:bottom w:val="nil"/>
              <w:right w:val="nil"/>
            </w:tcBorders>
          </w:tcPr>
          <w:p w:rsidR="00E92D17" w:rsidRPr="00AB1035" w:rsidRDefault="00E92D17" w:rsidP="002D79C4">
            <w:pPr>
              <w:ind w:firstLine="1"/>
              <w:jc w:val="center"/>
              <w:rPr>
                <w:rFonts w:eastAsia="Calibri"/>
              </w:rPr>
            </w:pPr>
          </w:p>
        </w:tc>
      </w:tr>
    </w:tbl>
    <w:p w:rsidR="00E92D17" w:rsidRDefault="00E92D17" w:rsidP="00E92D17">
      <w:pPr>
        <w:tabs>
          <w:tab w:val="left" w:pos="6255"/>
        </w:tabs>
        <w:jc w:val="right"/>
        <w:rPr>
          <w:rFonts w:eastAsia="Calibri"/>
          <w:b/>
          <w:iCs/>
        </w:rPr>
        <w:sectPr w:rsidR="00E92D17" w:rsidSect="00D62F57">
          <w:headerReference w:type="even" r:id="rId14"/>
          <w:headerReference w:type="default" r:id="rId15"/>
          <w:pgSz w:w="11907" w:h="16839" w:code="9"/>
          <w:pgMar w:top="284" w:right="567" w:bottom="1276" w:left="1559" w:header="397" w:footer="397" w:gutter="0"/>
          <w:cols w:space="720"/>
          <w:docGrid w:linePitch="326"/>
        </w:sectPr>
      </w:pPr>
    </w:p>
    <w:p w:rsidR="00E01316" w:rsidRDefault="00E01316" w:rsidP="00E01316">
      <w:pPr>
        <w:jc w:val="right"/>
      </w:pPr>
      <w:bookmarkStart w:id="37" w:name="_GoBack"/>
      <w:bookmarkEnd w:id="37"/>
      <w:r>
        <w:lastRenderedPageBreak/>
        <w:t xml:space="preserve">Приложение 1 </w:t>
      </w:r>
    </w:p>
    <w:p w:rsidR="00E01316" w:rsidRDefault="00E01316" w:rsidP="00E01316">
      <w:pPr>
        <w:jc w:val="right"/>
      </w:pPr>
      <w:r>
        <w:t>к контракту № ___ от ________________</w:t>
      </w:r>
    </w:p>
    <w:p w:rsidR="00E01316" w:rsidRDefault="00E01316" w:rsidP="00E01316">
      <w:pPr>
        <w:jc w:val="center"/>
      </w:pPr>
    </w:p>
    <w:p w:rsidR="00E01316" w:rsidRDefault="00E01316" w:rsidP="00E01316">
      <w:pPr>
        <w:jc w:val="center"/>
      </w:pPr>
      <w:r>
        <w:t>Техническое задание</w:t>
      </w:r>
    </w:p>
    <w:p w:rsidR="00E01316" w:rsidRPr="00526C83" w:rsidRDefault="00E01316" w:rsidP="00E01316">
      <w:pPr>
        <w:jc w:val="center"/>
      </w:pPr>
      <w:r w:rsidRPr="00526C83">
        <w:t xml:space="preserve">на разработку проектной документации </w:t>
      </w:r>
      <w:r>
        <w:t>системы речевого оповещения</w:t>
      </w:r>
    </w:p>
    <w:p w:rsidR="00E01316" w:rsidRDefault="00E01316" w:rsidP="00E01316"/>
    <w:tbl>
      <w:tblPr>
        <w:tblStyle w:val="a5"/>
        <w:tblW w:w="9640" w:type="dxa"/>
        <w:tblInd w:w="-34" w:type="dxa"/>
        <w:tblLook w:val="04A0"/>
      </w:tblPr>
      <w:tblGrid>
        <w:gridCol w:w="2469"/>
        <w:gridCol w:w="7171"/>
      </w:tblGrid>
      <w:tr w:rsidR="00E01316" w:rsidTr="004F5943">
        <w:tc>
          <w:tcPr>
            <w:tcW w:w="2469" w:type="dxa"/>
          </w:tcPr>
          <w:p w:rsidR="00E01316" w:rsidRPr="00A156EA" w:rsidRDefault="00E01316" w:rsidP="004F5943">
            <w:pPr>
              <w:jc w:val="center"/>
            </w:pPr>
            <w:r w:rsidRPr="00A156EA">
              <w:rPr>
                <w:b/>
                <w:bCs/>
              </w:rPr>
              <w:t>Перечень основных сведений</w:t>
            </w:r>
          </w:p>
        </w:tc>
        <w:tc>
          <w:tcPr>
            <w:tcW w:w="7171" w:type="dxa"/>
          </w:tcPr>
          <w:p w:rsidR="00E01316" w:rsidRPr="00A156EA" w:rsidRDefault="00E01316" w:rsidP="004F5943">
            <w:pPr>
              <w:jc w:val="center"/>
            </w:pPr>
            <w:r w:rsidRPr="00A156EA">
              <w:rPr>
                <w:b/>
                <w:bCs/>
              </w:rPr>
              <w:t>Содержание основных требований и сведений</w:t>
            </w:r>
          </w:p>
        </w:tc>
      </w:tr>
      <w:tr w:rsidR="00E01316" w:rsidTr="004F5943">
        <w:tc>
          <w:tcPr>
            <w:tcW w:w="2469" w:type="dxa"/>
          </w:tcPr>
          <w:p w:rsidR="00E01316" w:rsidRPr="00A156EA" w:rsidRDefault="00E01316" w:rsidP="004F5943">
            <w:r w:rsidRPr="00AF329D">
              <w:rPr>
                <w:w w:val="105"/>
                <w:szCs w:val="20"/>
              </w:rPr>
              <w:t>1.</w:t>
            </w:r>
            <w:r>
              <w:rPr>
                <w:spacing w:val="-11"/>
                <w:w w:val="105"/>
                <w:szCs w:val="20"/>
              </w:rPr>
              <w:t> </w:t>
            </w:r>
            <w:r w:rsidRPr="00AF329D">
              <w:rPr>
                <w:w w:val="105"/>
                <w:szCs w:val="20"/>
              </w:rPr>
              <w:t>Наименование</w:t>
            </w:r>
            <w:r w:rsidRPr="00AF329D">
              <w:rPr>
                <w:spacing w:val="11"/>
                <w:w w:val="105"/>
                <w:szCs w:val="20"/>
              </w:rPr>
              <w:t xml:space="preserve"> </w:t>
            </w:r>
            <w:r w:rsidRPr="00AF329D">
              <w:rPr>
                <w:w w:val="105"/>
                <w:szCs w:val="20"/>
              </w:rPr>
              <w:t>объекта</w:t>
            </w:r>
          </w:p>
        </w:tc>
        <w:tc>
          <w:tcPr>
            <w:tcW w:w="7171" w:type="dxa"/>
          </w:tcPr>
          <w:p w:rsidR="00E01316" w:rsidRDefault="00E01316" w:rsidP="004F5943">
            <w:r w:rsidRPr="00A156EA">
              <w:t xml:space="preserve">Разработка проектной документации </w:t>
            </w:r>
            <w:r>
              <w:t>системы речевого оповещения</w:t>
            </w:r>
            <w:r w:rsidRPr="00C40CFD">
              <w:t xml:space="preserve"> в здании </w:t>
            </w:r>
            <w:r w:rsidRPr="00443ACD">
              <w:t>СПб ГБУ «ПМЦ «Снайпер»</w:t>
            </w:r>
            <w:r>
              <w:t xml:space="preserve"> </w:t>
            </w:r>
            <w:r w:rsidRPr="00C40CFD">
              <w:t xml:space="preserve">по адресу: </w:t>
            </w:r>
            <w:r w:rsidRPr="00443ACD">
              <w:t>197720, Санкт-Петербург, Зеленогорск, Исполкомская ул.д.5</w:t>
            </w:r>
          </w:p>
          <w:p w:rsidR="00E01316" w:rsidRPr="00A156EA" w:rsidRDefault="00E01316" w:rsidP="004F5943"/>
        </w:tc>
      </w:tr>
      <w:tr w:rsidR="00E01316" w:rsidRPr="0033247D" w:rsidTr="004F5943">
        <w:tc>
          <w:tcPr>
            <w:tcW w:w="2469" w:type="dxa"/>
          </w:tcPr>
          <w:p w:rsidR="00E01316" w:rsidRPr="0033247D" w:rsidRDefault="00E01316" w:rsidP="004F5943">
            <w:r w:rsidRPr="0033247D">
              <w:rPr>
                <w:w w:val="105"/>
                <w:szCs w:val="20"/>
              </w:rPr>
              <w:t>2.</w:t>
            </w:r>
            <w:r>
              <w:rPr>
                <w:spacing w:val="-13"/>
                <w:w w:val="105"/>
                <w:szCs w:val="20"/>
              </w:rPr>
              <w:t> </w:t>
            </w:r>
            <w:r w:rsidRPr="0033247D">
              <w:rPr>
                <w:w w:val="105"/>
                <w:szCs w:val="20"/>
              </w:rPr>
              <w:t>Стадия</w:t>
            </w:r>
            <w:r w:rsidRPr="0033247D">
              <w:rPr>
                <w:spacing w:val="-10"/>
                <w:w w:val="105"/>
                <w:szCs w:val="20"/>
              </w:rPr>
              <w:t xml:space="preserve"> </w:t>
            </w:r>
            <w:r w:rsidRPr="0033247D">
              <w:rPr>
                <w:w w:val="105"/>
                <w:szCs w:val="20"/>
              </w:rPr>
              <w:t>проектирования</w:t>
            </w:r>
          </w:p>
        </w:tc>
        <w:tc>
          <w:tcPr>
            <w:tcW w:w="7171" w:type="dxa"/>
          </w:tcPr>
          <w:p w:rsidR="00E01316" w:rsidRPr="0033247D" w:rsidRDefault="00E01316" w:rsidP="004F5943">
            <w:r>
              <w:t>Одностадийная -</w:t>
            </w:r>
            <w:r w:rsidRPr="0033247D">
              <w:t xml:space="preserve"> Рабочая документация. </w:t>
            </w:r>
          </w:p>
        </w:tc>
      </w:tr>
      <w:tr w:rsidR="00E01316" w:rsidTr="004F5943">
        <w:trPr>
          <w:trHeight w:val="677"/>
        </w:trPr>
        <w:tc>
          <w:tcPr>
            <w:tcW w:w="2469" w:type="dxa"/>
          </w:tcPr>
          <w:p w:rsidR="00E01316" w:rsidRPr="00A156EA" w:rsidRDefault="00E01316" w:rsidP="004F5943">
            <w:pPr>
              <w:pStyle w:val="TableParagraph"/>
              <w:kinsoku w:val="0"/>
              <w:overflowPunct w:val="0"/>
              <w:spacing w:before="10"/>
            </w:pPr>
            <w:r w:rsidRPr="00AF329D">
              <w:rPr>
                <w:w w:val="105"/>
                <w:szCs w:val="20"/>
              </w:rPr>
              <w:t>3.</w:t>
            </w:r>
            <w:r>
              <w:rPr>
                <w:w w:val="105"/>
                <w:szCs w:val="20"/>
              </w:rPr>
              <w:t> </w:t>
            </w:r>
            <w:r w:rsidRPr="00AF329D">
              <w:rPr>
                <w:szCs w:val="20"/>
              </w:rPr>
              <w:t>Основание проектировани</w:t>
            </w:r>
            <w:r>
              <w:rPr>
                <w:szCs w:val="20"/>
              </w:rPr>
              <w:t>я</w:t>
            </w:r>
          </w:p>
        </w:tc>
        <w:tc>
          <w:tcPr>
            <w:tcW w:w="7171" w:type="dxa"/>
          </w:tcPr>
          <w:p w:rsidR="00E01316" w:rsidRPr="00A156EA" w:rsidRDefault="00E01316" w:rsidP="004F5943">
            <w:r>
              <w:t xml:space="preserve">- Требования Постановления </w:t>
            </w:r>
            <w:r w:rsidRPr="00C40CFD">
              <w:t>Правительства Российской</w:t>
            </w:r>
            <w:r>
              <w:t xml:space="preserve"> </w:t>
            </w:r>
            <w:r w:rsidRPr="00C40CFD">
              <w:t>Федерации от 7 ноября 2019 г. № 1421</w:t>
            </w:r>
          </w:p>
        </w:tc>
      </w:tr>
      <w:tr w:rsidR="00E01316" w:rsidTr="004F5943">
        <w:trPr>
          <w:trHeight w:val="319"/>
        </w:trPr>
        <w:tc>
          <w:tcPr>
            <w:tcW w:w="2469" w:type="dxa"/>
          </w:tcPr>
          <w:p w:rsidR="00E01316" w:rsidRPr="00A156EA" w:rsidRDefault="00E01316" w:rsidP="004F5943">
            <w:r w:rsidRPr="00AF329D">
              <w:rPr>
                <w:w w:val="105"/>
                <w:szCs w:val="20"/>
              </w:rPr>
              <w:t>4.</w:t>
            </w:r>
            <w:r>
              <w:rPr>
                <w:w w:val="105"/>
                <w:szCs w:val="20"/>
              </w:rPr>
              <w:t> </w:t>
            </w:r>
            <w:r w:rsidRPr="00AF329D">
              <w:rPr>
                <w:w w:val="105"/>
                <w:szCs w:val="20"/>
              </w:rPr>
              <w:t>Заказчик</w:t>
            </w:r>
          </w:p>
        </w:tc>
        <w:tc>
          <w:tcPr>
            <w:tcW w:w="7171" w:type="dxa"/>
          </w:tcPr>
          <w:p w:rsidR="00E01316" w:rsidRPr="00A156EA" w:rsidRDefault="00E01316" w:rsidP="004F5943">
            <w:r w:rsidRPr="00443ACD">
              <w:t>Санкт-Петербургское Государственное бюджетное учреждение «Подростково-молодежный центр Курортного района «Снайпер»</w:t>
            </w:r>
          </w:p>
        </w:tc>
      </w:tr>
      <w:tr w:rsidR="00E01316" w:rsidTr="004F5943">
        <w:tc>
          <w:tcPr>
            <w:tcW w:w="2469" w:type="dxa"/>
          </w:tcPr>
          <w:p w:rsidR="00E01316" w:rsidRPr="00A156EA" w:rsidRDefault="00E01316" w:rsidP="004F5943">
            <w:r w:rsidRPr="00AF329D">
              <w:rPr>
                <w:szCs w:val="20"/>
              </w:rPr>
              <w:t>5.</w:t>
            </w:r>
            <w:r>
              <w:rPr>
                <w:szCs w:val="20"/>
              </w:rPr>
              <w:t> </w:t>
            </w:r>
            <w:r w:rsidRPr="00AF329D">
              <w:rPr>
                <w:szCs w:val="20"/>
              </w:rPr>
              <w:t xml:space="preserve">Источник </w:t>
            </w:r>
            <w:r>
              <w:rPr>
                <w:szCs w:val="20"/>
              </w:rPr>
              <w:t>ф</w:t>
            </w:r>
            <w:r w:rsidRPr="00AF329D">
              <w:rPr>
                <w:szCs w:val="20"/>
              </w:rPr>
              <w:t>инансирования</w:t>
            </w:r>
          </w:p>
        </w:tc>
        <w:tc>
          <w:tcPr>
            <w:tcW w:w="7171" w:type="dxa"/>
            <w:shd w:val="clear" w:color="auto" w:fill="auto"/>
          </w:tcPr>
          <w:p w:rsidR="00E01316" w:rsidRPr="00DD1574" w:rsidRDefault="00E01316" w:rsidP="004F5943">
            <w:r w:rsidRPr="00DD1574">
              <w:t>Бюджет Санкт-Петербурга</w:t>
            </w:r>
          </w:p>
        </w:tc>
      </w:tr>
      <w:tr w:rsidR="00E01316" w:rsidTr="004F5943">
        <w:tc>
          <w:tcPr>
            <w:tcW w:w="2469" w:type="dxa"/>
          </w:tcPr>
          <w:p w:rsidR="00E01316" w:rsidRPr="00A156EA" w:rsidRDefault="00E01316" w:rsidP="004F5943">
            <w:r w:rsidRPr="00AF329D">
              <w:rPr>
                <w:w w:val="105"/>
                <w:szCs w:val="20"/>
              </w:rPr>
              <w:t>6.</w:t>
            </w:r>
            <w:r>
              <w:rPr>
                <w:spacing w:val="7"/>
                <w:szCs w:val="20"/>
              </w:rPr>
              <w:t> </w:t>
            </w:r>
            <w:r w:rsidRPr="00AF329D">
              <w:rPr>
                <w:spacing w:val="7"/>
                <w:szCs w:val="20"/>
              </w:rPr>
              <w:t>Назначение и основные показатели объекта</w:t>
            </w:r>
          </w:p>
        </w:tc>
        <w:tc>
          <w:tcPr>
            <w:tcW w:w="7171" w:type="dxa"/>
          </w:tcPr>
          <w:p w:rsidR="00E01316" w:rsidRPr="00DD1574" w:rsidRDefault="00E01316" w:rsidP="004F5943">
            <w:r w:rsidRPr="00DD1574">
              <w:t>Объект по адресу: 197720, Санкт-Петербург, Зеленогорск, Исполкомская ул.д.5</w:t>
            </w:r>
          </w:p>
          <w:p w:rsidR="00E01316" w:rsidRPr="00DD1574" w:rsidRDefault="00E01316" w:rsidP="004F5943">
            <w:r w:rsidRPr="00DD1574">
              <w:t xml:space="preserve">состоит из </w:t>
            </w:r>
            <w:r>
              <w:t>2 этажа, подвал</w:t>
            </w:r>
          </w:p>
          <w:p w:rsidR="00E01316" w:rsidRPr="00DD1574" w:rsidRDefault="00E01316" w:rsidP="004F5943">
            <w:r w:rsidRPr="00DD1574">
              <w:t xml:space="preserve">общая площадь зданий, подлежащих защите установкой </w:t>
            </w:r>
            <w:r>
              <w:t xml:space="preserve"> - 1000 </w:t>
            </w:r>
            <w:r w:rsidRPr="00DD1574">
              <w:t xml:space="preserve">м.кв.  </w:t>
            </w:r>
          </w:p>
        </w:tc>
      </w:tr>
      <w:tr w:rsidR="00E01316" w:rsidTr="004F5943">
        <w:tc>
          <w:tcPr>
            <w:tcW w:w="2469" w:type="dxa"/>
          </w:tcPr>
          <w:p w:rsidR="00E01316" w:rsidRPr="00A156EA" w:rsidRDefault="00E01316" w:rsidP="004F5943">
            <w:r>
              <w:rPr>
                <w:bCs/>
                <w:spacing w:val="-3"/>
                <w:w w:val="105"/>
                <w:szCs w:val="20"/>
              </w:rPr>
              <w:t>7</w:t>
            </w:r>
            <w:r w:rsidRPr="00AF329D">
              <w:rPr>
                <w:bCs/>
                <w:spacing w:val="-3"/>
                <w:w w:val="105"/>
                <w:szCs w:val="20"/>
              </w:rPr>
              <w:t>.</w:t>
            </w:r>
            <w:r>
              <w:rPr>
                <w:bCs/>
                <w:spacing w:val="-3"/>
                <w:w w:val="105"/>
                <w:szCs w:val="20"/>
              </w:rPr>
              <w:t> </w:t>
            </w:r>
            <w:r w:rsidRPr="00AF329D">
              <w:rPr>
                <w:bCs/>
                <w:spacing w:val="-3"/>
                <w:w w:val="105"/>
                <w:szCs w:val="20"/>
              </w:rPr>
              <w:t xml:space="preserve">Состав проекта </w:t>
            </w:r>
            <w:r w:rsidRPr="00AF329D">
              <w:rPr>
                <w:bCs/>
                <w:spacing w:val="-16"/>
                <w:w w:val="105"/>
                <w:szCs w:val="20"/>
              </w:rPr>
              <w:t xml:space="preserve"> </w:t>
            </w:r>
          </w:p>
        </w:tc>
        <w:tc>
          <w:tcPr>
            <w:tcW w:w="7171" w:type="dxa"/>
          </w:tcPr>
          <w:p w:rsidR="00E01316" w:rsidRPr="00A156EA" w:rsidRDefault="00E01316" w:rsidP="004F5943">
            <w:r>
              <w:t>П</w:t>
            </w:r>
            <w:r w:rsidRPr="00A156EA">
              <w:t xml:space="preserve">роектную документацию </w:t>
            </w:r>
            <w:r>
              <w:t>р</w:t>
            </w:r>
            <w:r w:rsidRPr="00A156EA">
              <w:t xml:space="preserve">азработать в соответствии </w:t>
            </w:r>
            <w:r w:rsidRPr="00AE631E">
              <w:t xml:space="preserve">ГОСТ Р 21.101-2020 </w:t>
            </w:r>
            <w:r>
              <w:t>«</w:t>
            </w:r>
            <w:r w:rsidRPr="00AE631E">
              <w:t>Система проектной докуме</w:t>
            </w:r>
            <w:r>
              <w:t>нтации для строительства. Основ</w:t>
            </w:r>
            <w:r w:rsidRPr="00AE631E">
              <w:t>ные требования к проектной и рабочей документации</w:t>
            </w:r>
            <w:r>
              <w:t>»</w:t>
            </w:r>
            <w:r w:rsidRPr="00A156EA">
              <w:t>, включая:</w:t>
            </w:r>
          </w:p>
          <w:p w:rsidR="00E01316" w:rsidRPr="00A156EA" w:rsidRDefault="00E01316" w:rsidP="004F5943">
            <w:r w:rsidRPr="00A156EA">
              <w:t xml:space="preserve">1. </w:t>
            </w:r>
            <w:r>
              <w:t>Общие данные – текстовая часть</w:t>
            </w:r>
            <w:r w:rsidRPr="00A156EA">
              <w:t>.</w:t>
            </w:r>
          </w:p>
          <w:p w:rsidR="00E01316" w:rsidRPr="00A156EA" w:rsidRDefault="00E01316" w:rsidP="004F5943">
            <w:r>
              <w:t>2</w:t>
            </w:r>
            <w:r w:rsidRPr="00A156EA">
              <w:t xml:space="preserve">. </w:t>
            </w:r>
            <w:r>
              <w:t>Графская часть (</w:t>
            </w:r>
            <w:r w:rsidRPr="00AE631E">
              <w:t>рабочие чертежи</w:t>
            </w:r>
            <w:r>
              <w:t>)</w:t>
            </w:r>
            <w:r w:rsidRPr="00A156EA">
              <w:t>.</w:t>
            </w:r>
          </w:p>
          <w:p w:rsidR="00E01316" w:rsidRPr="00A156EA" w:rsidRDefault="00E01316" w:rsidP="004F5943">
            <w:r>
              <w:t>3</w:t>
            </w:r>
            <w:r w:rsidRPr="00A156EA">
              <w:t xml:space="preserve">. </w:t>
            </w:r>
            <w:r w:rsidRPr="00AE631E">
              <w:t>Спецификаци</w:t>
            </w:r>
            <w:r>
              <w:t>я</w:t>
            </w:r>
            <w:r w:rsidRPr="00AE631E">
              <w:t xml:space="preserve"> оборудования, изделий и материалов</w:t>
            </w:r>
            <w:r w:rsidRPr="00A156EA">
              <w:t>.</w:t>
            </w:r>
          </w:p>
          <w:p w:rsidR="00E01316" w:rsidRPr="00A156EA" w:rsidRDefault="00E01316" w:rsidP="004F5943">
            <w:r>
              <w:t>4</w:t>
            </w:r>
            <w:r w:rsidRPr="00A156EA">
              <w:t xml:space="preserve">. </w:t>
            </w:r>
            <w:r>
              <w:t>Технические задания для смежных систем</w:t>
            </w:r>
            <w:r w:rsidRPr="00A156EA">
              <w:t>.</w:t>
            </w:r>
          </w:p>
          <w:p w:rsidR="00E01316" w:rsidRPr="00A156EA" w:rsidRDefault="00E01316" w:rsidP="004F5943">
            <w:r>
              <w:t>5</w:t>
            </w:r>
            <w:r w:rsidRPr="00A156EA">
              <w:t>. Сметная документация.</w:t>
            </w:r>
          </w:p>
        </w:tc>
      </w:tr>
      <w:tr w:rsidR="00E01316" w:rsidTr="004F5943">
        <w:tc>
          <w:tcPr>
            <w:tcW w:w="2469" w:type="dxa"/>
          </w:tcPr>
          <w:p w:rsidR="00E01316" w:rsidRPr="00A156EA" w:rsidRDefault="00E01316" w:rsidP="004F5943">
            <w:r>
              <w:t>8</w:t>
            </w:r>
            <w:r w:rsidRPr="00A156EA">
              <w:t>.</w:t>
            </w:r>
            <w:r>
              <w:t> </w:t>
            </w:r>
            <w:r w:rsidRPr="00A156EA">
              <w:t>Технические</w:t>
            </w:r>
            <w:r>
              <w:t xml:space="preserve"> </w:t>
            </w:r>
            <w:r w:rsidRPr="00A156EA">
              <w:t>требования</w:t>
            </w:r>
            <w:r>
              <w:t xml:space="preserve"> </w:t>
            </w:r>
            <w:r w:rsidRPr="00A156EA">
              <w:t>к</w:t>
            </w:r>
            <w:r>
              <w:t xml:space="preserve"> </w:t>
            </w:r>
            <w:r w:rsidRPr="00A156EA">
              <w:t>проектированию систем</w:t>
            </w:r>
            <w:r>
              <w:t xml:space="preserve">ы </w:t>
            </w:r>
            <w:r w:rsidRPr="00A156EA">
              <w:t xml:space="preserve">оповещения </w:t>
            </w:r>
          </w:p>
        </w:tc>
        <w:tc>
          <w:tcPr>
            <w:tcW w:w="7171" w:type="dxa"/>
          </w:tcPr>
          <w:p w:rsidR="00E01316" w:rsidRPr="00C643A4" w:rsidRDefault="00E01316" w:rsidP="004F5943">
            <w:pPr>
              <w:jc w:val="both"/>
            </w:pPr>
            <w:r>
              <w:t>1. </w:t>
            </w:r>
            <w:r w:rsidRPr="00C643A4">
              <w:t xml:space="preserve">В качестве оборудования </w:t>
            </w:r>
            <w:r w:rsidRPr="00C40CFD">
              <w:t>СОЧС</w:t>
            </w:r>
            <w:r w:rsidRPr="00C643A4">
              <w:t xml:space="preserve"> должна быть использована система, отвечающая следующим требованиям к системе:</w:t>
            </w:r>
          </w:p>
          <w:p w:rsidR="00E01316" w:rsidRPr="00C643A4" w:rsidRDefault="00E01316" w:rsidP="004F5943">
            <w:pPr>
              <w:ind w:left="294" w:hanging="294"/>
              <w:jc w:val="both"/>
            </w:pPr>
            <w:r w:rsidRPr="00C643A4">
              <w:t>1.1.</w:t>
            </w:r>
            <w:r>
              <w:t> </w:t>
            </w:r>
            <w:r w:rsidRPr="00C643A4">
              <w:t xml:space="preserve">Своевременная передачи звуковой информации о </w:t>
            </w:r>
            <w:r w:rsidRPr="00AE631E">
              <w:t>необходимости, порядке и путях эвакуации при</w:t>
            </w:r>
            <w:r>
              <w:t xml:space="preserve"> </w:t>
            </w:r>
            <w:r w:rsidRPr="00AE631E">
              <w:t>возникновении угроз или совершении преступных действий с признаками</w:t>
            </w:r>
            <w:r>
              <w:t xml:space="preserve"> </w:t>
            </w:r>
            <w:r w:rsidRPr="00AE631E">
              <w:t>террористических проявлений, противодействии таким проявлениям,</w:t>
            </w:r>
            <w:r>
              <w:t xml:space="preserve"> </w:t>
            </w:r>
            <w:r w:rsidRPr="00AE631E">
              <w:t>а также других координирующих действиях, направленных на обеспечение</w:t>
            </w:r>
            <w:r>
              <w:t xml:space="preserve"> </w:t>
            </w:r>
            <w:r w:rsidRPr="00AE631E">
              <w:t>безопасности среди работников, обучающихся и иных лиц, находящихся</w:t>
            </w:r>
            <w:r>
              <w:t xml:space="preserve"> </w:t>
            </w:r>
            <w:r w:rsidRPr="00AE631E">
              <w:t>на объектах</w:t>
            </w:r>
            <w:r w:rsidRPr="00C643A4">
              <w:t xml:space="preserve">. </w:t>
            </w:r>
          </w:p>
          <w:p w:rsidR="00E01316" w:rsidRPr="00C643A4" w:rsidRDefault="00E01316" w:rsidP="004F5943">
            <w:pPr>
              <w:ind w:left="294" w:hanging="294"/>
              <w:jc w:val="both"/>
            </w:pPr>
            <w:r w:rsidRPr="00C643A4">
              <w:t>1.2.</w:t>
            </w:r>
            <w:r>
              <w:t> </w:t>
            </w:r>
            <w:r w:rsidRPr="00C643A4">
              <w:t xml:space="preserve">Система </w:t>
            </w:r>
            <w:r w:rsidRPr="002A2D71">
              <w:t>должн</w:t>
            </w:r>
            <w:r>
              <w:t>а</w:t>
            </w:r>
            <w:r w:rsidRPr="002A2D71">
              <w:t xml:space="preserve"> быть автономн</w:t>
            </w:r>
            <w:r>
              <w:t>ой</w:t>
            </w:r>
            <w:r w:rsidRPr="002A2D71">
              <w:t xml:space="preserve"> и позволяющ</w:t>
            </w:r>
            <w:r>
              <w:t xml:space="preserve">ей </w:t>
            </w:r>
            <w:r w:rsidRPr="002A2D71">
              <w:t>осуществлять оперативное информирование лиц, находящихся на объект</w:t>
            </w:r>
            <w:r>
              <w:t>е</w:t>
            </w:r>
            <w:r w:rsidRPr="002A2D71">
              <w:t xml:space="preserve"> об актуальных чрезвычайных ситуациях и разновидностях террористических проявлений</w:t>
            </w:r>
            <w:r w:rsidRPr="00C643A4">
              <w:t>.</w:t>
            </w:r>
          </w:p>
          <w:p w:rsidR="00E01316" w:rsidRPr="0033247D" w:rsidRDefault="00E01316" w:rsidP="004F5943">
            <w:pPr>
              <w:ind w:left="294" w:hanging="294"/>
              <w:jc w:val="both"/>
            </w:pPr>
            <w:r w:rsidRPr="0033247D">
              <w:t>1.3.</w:t>
            </w:r>
            <w:r>
              <w:t> </w:t>
            </w:r>
            <w:r w:rsidRPr="0033247D">
              <w:t xml:space="preserve">Система оповещения </w:t>
            </w:r>
            <w:r>
              <w:t>не должна быть совмещена с системой оповещения и управления эвакуацией людей при пожаре.</w:t>
            </w:r>
          </w:p>
          <w:p w:rsidR="00E01316" w:rsidRPr="00C643A4" w:rsidRDefault="00E01316" w:rsidP="004F5943">
            <w:pPr>
              <w:ind w:left="294" w:hanging="294"/>
              <w:jc w:val="both"/>
            </w:pPr>
            <w:r w:rsidRPr="00C643A4">
              <w:t>1.4.</w:t>
            </w:r>
            <w:r>
              <w:t> </w:t>
            </w:r>
            <w:r w:rsidRPr="002A2D71">
              <w:t>Количество и места размещения речевых оповещателей (громкоговорителей), работающих в составе СО</w:t>
            </w:r>
            <w:r>
              <w:t>ЧС</w:t>
            </w:r>
            <w:r w:rsidRPr="002A2D71">
              <w:t xml:space="preserve">, определяются, исходя из архитектурно-планировочных и иных характеристик каждого конкретного объекта, в соответствии с назначенными местами (точками), в которых должно обеспечиваться речевое оповещение людей. При установке </w:t>
            </w:r>
            <w:r w:rsidRPr="002A2D71">
              <w:lastRenderedPageBreak/>
              <w:t>оповещателей рекомендуется обеспечить равномерное распределение отраженного звука.</w:t>
            </w:r>
          </w:p>
          <w:p w:rsidR="00E01316" w:rsidRPr="00C643A4" w:rsidRDefault="00E01316" w:rsidP="004F5943">
            <w:pPr>
              <w:ind w:left="294" w:hanging="294"/>
              <w:jc w:val="both"/>
            </w:pPr>
            <w:r w:rsidRPr="00C643A4">
              <w:t>1.5.</w:t>
            </w:r>
            <w:r>
              <w:t> </w:t>
            </w:r>
            <w:r w:rsidRPr="00C643A4">
              <w:t>Система должна позволять осуществлять трансляцию сообщений позонно (в соответствии с разработанным планом эвакуации).</w:t>
            </w:r>
          </w:p>
          <w:p w:rsidR="00E01316" w:rsidRPr="00C643A4" w:rsidRDefault="00E01316" w:rsidP="004F5943">
            <w:pPr>
              <w:ind w:left="294" w:hanging="294"/>
              <w:jc w:val="both"/>
            </w:pPr>
            <w:r w:rsidRPr="00C643A4">
              <w:t>1.6.</w:t>
            </w:r>
            <w:r>
              <w:t> </w:t>
            </w:r>
            <w:r w:rsidRPr="002A2D71">
              <w:t>Мощность речевых оповещателей (громкоговорителей) при работе должна обеспечивать уровень громкости, превосходящий уровень громкости шума (на каждом конкретном объекте), при этом оповещатели не должны иметь регуляторов громкости и разъемных соединений</w:t>
            </w:r>
            <w:r w:rsidRPr="00C643A4">
              <w:t>.</w:t>
            </w:r>
          </w:p>
          <w:p w:rsidR="00E01316" w:rsidRDefault="00E01316" w:rsidP="004F5943">
            <w:pPr>
              <w:ind w:left="294" w:hanging="294"/>
              <w:jc w:val="both"/>
            </w:pPr>
            <w:r w:rsidRPr="002613EC">
              <w:t>1.7.</w:t>
            </w:r>
            <w:r>
              <w:t> </w:t>
            </w:r>
            <w:r w:rsidRPr="002A2D71">
              <w:t>Технические характеристики речевых оповещателей (громкоговорителей) и устройств звукоусилительного комплекса в составе СО</w:t>
            </w:r>
            <w:r>
              <w:t>ЧС</w:t>
            </w:r>
            <w:r w:rsidRPr="002A2D71">
              <w:t xml:space="preserve"> должны обеспечивать слышимость и разборчивость передаваемой речевой информации во всех местах постоянного или временного пребывания людей</w:t>
            </w:r>
            <w:r>
              <w:t>.</w:t>
            </w:r>
          </w:p>
          <w:p w:rsidR="00E01316" w:rsidRDefault="00E01316" w:rsidP="004F5943">
            <w:pPr>
              <w:ind w:left="294" w:hanging="294"/>
              <w:jc w:val="both"/>
            </w:pPr>
            <w:r>
              <w:t>1.8. </w:t>
            </w:r>
            <w:r w:rsidRPr="002A2D71">
              <w:t>Устройства в составе СО</w:t>
            </w:r>
            <w:r>
              <w:t>ЧС</w:t>
            </w:r>
            <w:r w:rsidRPr="002A2D71">
              <w:t xml:space="preserve"> не должны функционально совмещаться с иными ретрансляционными или технологическими системами, установленными на объектах. Электропитание СО</w:t>
            </w:r>
            <w:r>
              <w:t>ЧС</w:t>
            </w:r>
            <w:r w:rsidRPr="002A2D71">
              <w:t xml:space="preserve"> должно осуществляться через источник бесперебойного электропитания (источник электропитания с резервом), обеспечивающий сохранение работоспособности СО</w:t>
            </w:r>
            <w:r>
              <w:t>ЧС</w:t>
            </w:r>
            <w:r w:rsidRPr="002A2D71">
              <w:t xml:space="preserve"> при отключении напряжения электросети</w:t>
            </w:r>
            <w:r>
              <w:t xml:space="preserve"> на время не менее 24 часов.</w:t>
            </w:r>
          </w:p>
          <w:p w:rsidR="00E01316" w:rsidRDefault="00E01316" w:rsidP="004F5943">
            <w:pPr>
              <w:ind w:left="294" w:hanging="294"/>
              <w:jc w:val="both"/>
            </w:pPr>
            <w:r>
              <w:t>1.9. </w:t>
            </w:r>
            <w:r w:rsidRPr="002A2D71">
              <w:t>СО</w:t>
            </w:r>
            <w:r>
              <w:t>ЧС</w:t>
            </w:r>
            <w:r w:rsidRPr="002A2D71">
              <w:t xml:space="preserve"> должна обеспечивать трансляцию речевых сообщений, передаваемых персоналом </w:t>
            </w:r>
            <w:r>
              <w:t xml:space="preserve">объекта </w:t>
            </w:r>
            <w:r w:rsidRPr="002A2D71">
              <w:t>через микрофон</w:t>
            </w:r>
            <w:r>
              <w:t xml:space="preserve">, </w:t>
            </w:r>
            <w:r w:rsidRPr="002A2D71">
              <w:t>либо автоматическое воспроизведение заранее записанных речевых сообщений с информацией о характере опасности, путях эвакуации, иных действиях, направленных на обеспечение безопасности людей</w:t>
            </w:r>
            <w:r>
              <w:t>.</w:t>
            </w:r>
          </w:p>
          <w:p w:rsidR="00E01316" w:rsidRDefault="00E01316" w:rsidP="004F5943">
            <w:pPr>
              <w:ind w:left="294" w:hanging="294"/>
              <w:jc w:val="both"/>
            </w:pPr>
            <w:r>
              <w:t>1.10. </w:t>
            </w:r>
            <w:r w:rsidRPr="002A2D71">
              <w:t>Размещение средств управления и резервного электропитания СО</w:t>
            </w:r>
            <w:r>
              <w:t>ЧС</w:t>
            </w:r>
            <w:r w:rsidRPr="002A2D71">
              <w:t xml:space="preserve"> </w:t>
            </w:r>
            <w:r>
              <w:t>должно</w:t>
            </w:r>
            <w:r w:rsidRPr="002A2D71">
              <w:t xml:space="preserve"> осуществить в специально отведенном помещении,</w:t>
            </w:r>
            <w:r>
              <w:t xml:space="preserve"> согласованном с Заказчиком.</w:t>
            </w:r>
          </w:p>
          <w:p w:rsidR="00E01316" w:rsidRPr="002613EC" w:rsidRDefault="00E01316" w:rsidP="004F5943">
            <w:pPr>
              <w:ind w:left="294" w:hanging="294"/>
              <w:jc w:val="both"/>
            </w:pPr>
            <w:r>
              <w:t>1.11.</w:t>
            </w:r>
            <w:r w:rsidRPr="00AC0569">
              <w:t xml:space="preserve"> </w:t>
            </w:r>
            <w:r w:rsidRPr="0033247D">
              <w:t>Система оповещения</w:t>
            </w:r>
            <w:r>
              <w:t xml:space="preserve"> должна иметь не менее трех выносных микрофонных пульта, размещаемых в помещении охраны, радиорубке и кабинете директора </w:t>
            </w:r>
          </w:p>
          <w:p w:rsidR="00E01316" w:rsidRPr="00C643A4" w:rsidRDefault="00E01316" w:rsidP="004F5943">
            <w:pPr>
              <w:jc w:val="both"/>
            </w:pPr>
            <w:r w:rsidRPr="00C643A4">
              <w:t>2.</w:t>
            </w:r>
            <w:r>
              <w:t> </w:t>
            </w:r>
            <w:r w:rsidRPr="00C643A4">
              <w:t>Кабельные соединения.</w:t>
            </w:r>
          </w:p>
          <w:p w:rsidR="00E01316" w:rsidRPr="00656885" w:rsidRDefault="00E01316" w:rsidP="004F5943">
            <w:pPr>
              <w:jc w:val="both"/>
            </w:pPr>
            <w:r w:rsidRPr="00C643A4">
              <w:t>Кабельные соединения (линии связи, питания, управления и пр.) СО</w:t>
            </w:r>
            <w:r>
              <w:t>ЧС</w:t>
            </w:r>
            <w:r w:rsidRPr="00C643A4">
              <w:t xml:space="preserve"> выполнить с использованием кабельных изделий с низким дымо- и газовыделением, в соответствии с </w:t>
            </w:r>
            <w:r>
              <w:t xml:space="preserve">ГОСТ </w:t>
            </w:r>
            <w:r w:rsidRPr="00656885">
              <w:t>31565-2012</w:t>
            </w:r>
            <w:r>
              <w:t xml:space="preserve"> «</w:t>
            </w:r>
            <w:r w:rsidRPr="00656885">
              <w:t>Кабельные изделия</w:t>
            </w:r>
            <w:r>
              <w:t xml:space="preserve">. </w:t>
            </w:r>
          </w:p>
          <w:p w:rsidR="00E01316" w:rsidRPr="0033247D" w:rsidRDefault="00E01316" w:rsidP="004F5943">
            <w:pPr>
              <w:jc w:val="both"/>
            </w:pPr>
            <w:r w:rsidRPr="0033247D">
              <w:t>3.</w:t>
            </w:r>
            <w:r>
              <w:t> </w:t>
            </w:r>
            <w:r w:rsidRPr="0033247D">
              <w:t>Размещение оборудования.</w:t>
            </w:r>
          </w:p>
          <w:p w:rsidR="00E01316" w:rsidRPr="00A156EA" w:rsidRDefault="00E01316" w:rsidP="004F5943">
            <w:pPr>
              <w:jc w:val="both"/>
            </w:pPr>
            <w:r w:rsidRPr="0033247D">
              <w:t>Центральный пульт управления СО</w:t>
            </w:r>
            <w:r>
              <w:t>ЧС</w:t>
            </w:r>
            <w:r w:rsidRPr="0033247D">
              <w:t xml:space="preserve"> должен размещаться на посту охраны.</w:t>
            </w:r>
          </w:p>
        </w:tc>
      </w:tr>
      <w:tr w:rsidR="00E01316" w:rsidTr="004F5943">
        <w:tc>
          <w:tcPr>
            <w:tcW w:w="2469" w:type="dxa"/>
          </w:tcPr>
          <w:p w:rsidR="00E01316" w:rsidRPr="00A156EA" w:rsidRDefault="00E01316" w:rsidP="004F5943">
            <w:r>
              <w:lastRenderedPageBreak/>
              <w:t>9</w:t>
            </w:r>
            <w:r w:rsidRPr="00A156EA">
              <w:t>.</w:t>
            </w:r>
            <w:r>
              <w:t> </w:t>
            </w:r>
            <w:r w:rsidRPr="00A156EA">
              <w:t>Технические</w:t>
            </w:r>
            <w:r>
              <w:t xml:space="preserve"> </w:t>
            </w:r>
            <w:r w:rsidRPr="00A156EA">
              <w:t>требования</w:t>
            </w:r>
            <w:r>
              <w:t xml:space="preserve"> </w:t>
            </w:r>
            <w:r w:rsidRPr="00A156EA">
              <w:t>к</w:t>
            </w:r>
            <w:r>
              <w:t xml:space="preserve"> </w:t>
            </w:r>
            <w:r w:rsidRPr="00A156EA">
              <w:t>проектированию</w:t>
            </w:r>
            <w:r>
              <w:t xml:space="preserve"> </w:t>
            </w:r>
            <w:r w:rsidRPr="00A156EA">
              <w:t>электротехнических</w:t>
            </w:r>
            <w:r>
              <w:t xml:space="preserve"> </w:t>
            </w:r>
            <w:r w:rsidRPr="00A156EA">
              <w:t>сооружений</w:t>
            </w:r>
          </w:p>
        </w:tc>
        <w:tc>
          <w:tcPr>
            <w:tcW w:w="7171" w:type="dxa"/>
          </w:tcPr>
          <w:p w:rsidR="00E01316" w:rsidRPr="00C643A4" w:rsidRDefault="00E01316" w:rsidP="004F5943">
            <w:pPr>
              <w:jc w:val="both"/>
            </w:pPr>
            <w:r w:rsidRPr="00C643A4">
              <w:t>1.</w:t>
            </w:r>
            <w:r>
              <w:t> </w:t>
            </w:r>
            <w:r w:rsidRPr="00C643A4">
              <w:t xml:space="preserve">Документацией предусмотреть подключение системы </w:t>
            </w:r>
            <w:r>
              <w:t xml:space="preserve">СОЧС </w:t>
            </w:r>
            <w:r w:rsidRPr="00C643A4">
              <w:t>к существующей системе электропитания и заземления здания 380/220В, в том числе:</w:t>
            </w:r>
          </w:p>
          <w:p w:rsidR="00E01316" w:rsidRPr="00C643A4" w:rsidRDefault="00E01316" w:rsidP="004F5943">
            <w:pPr>
              <w:ind w:left="294" w:hanging="294"/>
              <w:jc w:val="both"/>
            </w:pPr>
            <w:r w:rsidRPr="00C643A4">
              <w:t>1.1.</w:t>
            </w:r>
            <w:r>
              <w:t> </w:t>
            </w:r>
            <w:r w:rsidRPr="00C643A4">
              <w:t xml:space="preserve">Предусмотреть прокладку кабеля электропитания от точки подключения до места расположения проектируемого оборудования </w:t>
            </w:r>
            <w:r>
              <w:t>СОЧС</w:t>
            </w:r>
            <w:r w:rsidRPr="00C643A4">
              <w:t>, марку и сечение кабелей электропитания определить при проектировании.</w:t>
            </w:r>
          </w:p>
          <w:p w:rsidR="00E01316" w:rsidRPr="00C643A4" w:rsidRDefault="00E01316" w:rsidP="004F5943">
            <w:pPr>
              <w:ind w:left="294" w:hanging="294"/>
              <w:jc w:val="both"/>
            </w:pPr>
            <w:r w:rsidRPr="00C643A4">
              <w:t>1.2.</w:t>
            </w:r>
            <w:r>
              <w:t> </w:t>
            </w:r>
            <w:r w:rsidRPr="00C643A4">
              <w:t>В точке подключения к сети электропитания предусмотреть установку автоматического выключателя необходимого номинала.</w:t>
            </w:r>
          </w:p>
          <w:p w:rsidR="00E01316" w:rsidRPr="00C643A4" w:rsidRDefault="00E01316" w:rsidP="004F5943">
            <w:pPr>
              <w:ind w:left="294" w:hanging="294"/>
              <w:jc w:val="both"/>
            </w:pPr>
            <w:r w:rsidRPr="00C643A4">
              <w:t>1.3.</w:t>
            </w:r>
            <w:r>
              <w:t> </w:t>
            </w:r>
            <w:r w:rsidRPr="00C643A4">
              <w:t xml:space="preserve">Точка подключения определяется совместно представителем владельца здания во время проведения </w:t>
            </w:r>
            <w:r>
              <w:t>проектных</w:t>
            </w:r>
            <w:r w:rsidRPr="00C643A4">
              <w:t xml:space="preserve"> работ.</w:t>
            </w:r>
          </w:p>
          <w:p w:rsidR="00E01316" w:rsidRPr="00C643A4" w:rsidRDefault="00E01316" w:rsidP="004F5943">
            <w:pPr>
              <w:jc w:val="both"/>
            </w:pPr>
            <w:r w:rsidRPr="00C643A4">
              <w:t>2.</w:t>
            </w:r>
            <w:r>
              <w:t> </w:t>
            </w:r>
            <w:r w:rsidRPr="00C643A4">
              <w:t xml:space="preserve">По степени обеспечения надёжности электроснабжения </w:t>
            </w:r>
            <w:r w:rsidRPr="00C643A4">
              <w:lastRenderedPageBreak/>
              <w:t xml:space="preserve">электроприёмники </w:t>
            </w:r>
            <w:r>
              <w:t>СОЧС</w:t>
            </w:r>
            <w:r w:rsidRPr="00C643A4">
              <w:t xml:space="preserve"> должны быть отнесены к I категории согласно Правилам устройства электроустановок, утверждённым приказом Минэнерго РФ от 08.07.02</w:t>
            </w:r>
            <w:r>
              <w:t xml:space="preserve"> </w:t>
            </w:r>
            <w:r w:rsidRPr="00C643A4">
              <w:t>№ 204.</w:t>
            </w:r>
          </w:p>
          <w:p w:rsidR="00E01316" w:rsidRPr="00C643A4" w:rsidRDefault="00E01316" w:rsidP="004F5943">
            <w:pPr>
              <w:jc w:val="both"/>
            </w:pPr>
            <w:r w:rsidRPr="00C643A4">
              <w:t>3.</w:t>
            </w:r>
            <w:r>
              <w:t> </w:t>
            </w:r>
            <w:r w:rsidRPr="00C643A4">
              <w:t xml:space="preserve">Электропитание системы </w:t>
            </w:r>
            <w:r>
              <w:t>СОЧС</w:t>
            </w:r>
            <w:r w:rsidRPr="00F223B6">
              <w:t xml:space="preserve"> </w:t>
            </w:r>
            <w:r w:rsidRPr="00C643A4">
              <w:t>должно быть бесперебойным и осуществляться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rsidR="00E01316" w:rsidRPr="00A156EA" w:rsidRDefault="00E01316" w:rsidP="004F5943">
            <w:pPr>
              <w:jc w:val="both"/>
            </w:pPr>
            <w:r w:rsidRPr="00C643A4">
              <w:t>4.</w:t>
            </w:r>
            <w:r>
              <w:t> </w:t>
            </w:r>
            <w:r w:rsidRPr="00C643A4">
              <w:t xml:space="preserve">При наличии одного источника электропитания допускается использовать в качестве резервного источника питания </w:t>
            </w:r>
            <w:r>
              <w:t>СОЧС</w:t>
            </w:r>
            <w:r w:rsidRPr="00F223B6">
              <w:t xml:space="preserve"> </w:t>
            </w:r>
            <w:r>
              <w:t>аккумуляторные</w:t>
            </w:r>
            <w:r w:rsidRPr="00C643A4">
              <w:t xml:space="preserve"> батареи или блоки бесперебойного питания, которые должны обеспечивать питание указанных электроприёмников</w:t>
            </w:r>
            <w:r>
              <w:t xml:space="preserve"> </w:t>
            </w:r>
            <w:r w:rsidRPr="00C643A4">
              <w:t>в</w:t>
            </w:r>
            <w:r>
              <w:t xml:space="preserve"> дежурном режиме в течение 24 часов</w:t>
            </w:r>
            <w:r w:rsidRPr="00C643A4">
              <w:t>.</w:t>
            </w:r>
          </w:p>
        </w:tc>
      </w:tr>
      <w:tr w:rsidR="00E01316" w:rsidTr="004F5943">
        <w:tc>
          <w:tcPr>
            <w:tcW w:w="2469" w:type="dxa"/>
          </w:tcPr>
          <w:p w:rsidR="00E01316" w:rsidRPr="00A156EA" w:rsidRDefault="00E01316" w:rsidP="004F5943">
            <w:r>
              <w:lastRenderedPageBreak/>
              <w:t>10. </w:t>
            </w:r>
            <w:r w:rsidRPr="00F223B6">
              <w:t>Система защиты</w:t>
            </w:r>
          </w:p>
        </w:tc>
        <w:tc>
          <w:tcPr>
            <w:tcW w:w="7171" w:type="dxa"/>
          </w:tcPr>
          <w:p w:rsidR="00E01316" w:rsidRPr="00C643A4" w:rsidRDefault="00E01316" w:rsidP="004F5943">
            <w:pPr>
              <w:jc w:val="both"/>
            </w:pPr>
            <w:r w:rsidRPr="00F223B6">
              <w:t>Предусмотреть систему защиты информации, передачи извещений и каналов управления.</w:t>
            </w:r>
          </w:p>
        </w:tc>
      </w:tr>
      <w:tr w:rsidR="00E01316" w:rsidTr="004F5943">
        <w:tc>
          <w:tcPr>
            <w:tcW w:w="2469" w:type="dxa"/>
          </w:tcPr>
          <w:p w:rsidR="00E01316" w:rsidRPr="00A156EA" w:rsidRDefault="00E01316" w:rsidP="004F5943">
            <w:r>
              <w:t>11. </w:t>
            </w:r>
            <w:r w:rsidRPr="00F223B6">
              <w:t>Приспособление помещений</w:t>
            </w:r>
          </w:p>
        </w:tc>
        <w:tc>
          <w:tcPr>
            <w:tcW w:w="7171" w:type="dxa"/>
          </w:tcPr>
          <w:p w:rsidR="00E01316" w:rsidRPr="00C643A4" w:rsidRDefault="00E01316" w:rsidP="004F5943">
            <w:pPr>
              <w:jc w:val="both"/>
            </w:pPr>
            <w:r w:rsidRPr="00F223B6">
              <w:t>В случае необходимости предусмотреть приспособление помещения, в котором устанавливается оборудование.</w:t>
            </w:r>
          </w:p>
        </w:tc>
      </w:tr>
      <w:tr w:rsidR="00E01316" w:rsidTr="004F5943">
        <w:tc>
          <w:tcPr>
            <w:tcW w:w="2469" w:type="dxa"/>
          </w:tcPr>
          <w:p w:rsidR="00E01316" w:rsidRPr="00A156EA" w:rsidRDefault="00E01316" w:rsidP="004F5943">
            <w:r w:rsidRPr="00A156EA">
              <w:t>1</w:t>
            </w:r>
            <w:r>
              <w:t>2</w:t>
            </w:r>
            <w:r w:rsidRPr="00A156EA">
              <w:t>.</w:t>
            </w:r>
            <w:r>
              <w:t> </w:t>
            </w:r>
            <w:r w:rsidRPr="00A156EA">
              <w:t>Сметная документация</w:t>
            </w:r>
          </w:p>
        </w:tc>
        <w:tc>
          <w:tcPr>
            <w:tcW w:w="7171" w:type="dxa"/>
          </w:tcPr>
          <w:p w:rsidR="00E01316" w:rsidRPr="00F223B6" w:rsidRDefault="00E01316" w:rsidP="004F5943">
            <w:pPr>
              <w:jc w:val="both"/>
            </w:pPr>
            <w:r w:rsidRPr="00F223B6">
              <w:t>1.</w:t>
            </w:r>
            <w:r>
              <w:t> </w:t>
            </w:r>
            <w:r w:rsidRPr="00F223B6">
              <w:t xml:space="preserve">Локальные сметы должны соответствовать требованиям Приказа Минстроя России № 421 от 04 августа 2020 года </w:t>
            </w:r>
            <w:r>
              <w:t>«</w:t>
            </w:r>
            <w:r w:rsidRPr="00F223B6">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РФ территории РФ</w:t>
            </w:r>
            <w:r>
              <w:t>»</w:t>
            </w:r>
            <w:r w:rsidRPr="00F223B6">
              <w:t>.</w:t>
            </w:r>
          </w:p>
          <w:p w:rsidR="00E01316" w:rsidRPr="00F223B6" w:rsidRDefault="00E01316" w:rsidP="004F5943">
            <w:pPr>
              <w:jc w:val="both"/>
            </w:pPr>
            <w:r w:rsidRPr="00F223B6">
              <w:t>2.</w:t>
            </w:r>
            <w:r>
              <w:t> </w:t>
            </w:r>
            <w:r w:rsidRPr="00F223B6">
              <w:t xml:space="preserve">Локальные сметы разрабатывать на основе сборников территориальных единичных расценок на строительные и специальные строительные работы ТЕР-2001, на ремонтно-строительные работы ТЕРр-2001, на монтаж оборудования ТЕРм-2001, на капитальный ремонт оборудования ТЕРмр-2001,на пусконаладочные ТЕРп- 2001 и входящих в территориальную сметно-нормативную базу ТСНБ </w:t>
            </w:r>
            <w:r>
              <w:t>«</w:t>
            </w:r>
            <w:r w:rsidRPr="00F223B6">
              <w:t>ГОСЭТАЛОН 2012</w:t>
            </w:r>
            <w:r>
              <w:t>»</w:t>
            </w:r>
            <w:r w:rsidRPr="00F223B6">
              <w:t>, с пересчетом в текущий уровень цен с использованием индексов пересчета сметной стоимости строительства, реконструкции и капитального ремонта объектов городского хозяйства, осуществляемых за счет средств бюджета Санкт-Петербурга, к уровню цен сметно-нормативной базы Санкт-Пете</w:t>
            </w:r>
            <w:r>
              <w:t xml:space="preserve">рбурга, введенной с 01.01.2012, </w:t>
            </w:r>
            <w:r w:rsidRPr="00F223B6">
              <w:t xml:space="preserve">редакции 2014 года, утвержденных приказом Министерства строительства и жилищно-коммунального хозяйства Российской Федерации (далее - Минстрой России) от 30.01.2014 № 31/пр </w:t>
            </w:r>
            <w:r>
              <w:t>«</w:t>
            </w:r>
            <w:r w:rsidRPr="00F223B6">
              <w:t>О введении в действие новых государственных сметных нормативов</w:t>
            </w:r>
            <w:r>
              <w:t>».</w:t>
            </w:r>
            <w:r w:rsidRPr="00F223B6">
              <w:t xml:space="preserve">           </w:t>
            </w:r>
          </w:p>
          <w:p w:rsidR="00E01316" w:rsidRPr="008C3AEC" w:rsidRDefault="00E01316" w:rsidP="004F5943">
            <w:pPr>
              <w:jc w:val="both"/>
            </w:pPr>
            <w:r w:rsidRPr="008C3AEC">
              <w:t>3.</w:t>
            </w:r>
            <w:r>
              <w:t> </w:t>
            </w:r>
            <w:r w:rsidRPr="008C3AEC">
              <w:t xml:space="preserve">Накладные расходы и сметную прибыль начисляется в соответствии с порядком, установленным требованиям Приказа Минстроя России № 812пр от 21.12.2020 года </w:t>
            </w:r>
            <w:r>
              <w:t>«</w:t>
            </w:r>
            <w:r w:rsidRPr="008C3AEC">
              <w:t>Об утверждении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r>
              <w:t>»</w:t>
            </w:r>
            <w:r w:rsidRPr="008C3AEC">
              <w:t xml:space="preserve"> и Приказа Минстроя России № 774пр от 11.12.2020 года </w:t>
            </w:r>
            <w:r>
              <w:t>«</w:t>
            </w:r>
            <w:r w:rsidRPr="008C3AEC">
              <w:t>Об утверждении Методики по разработке и применению нормативов сметной прибыли при определении сметной стоимости строительства, реконструкции, капитального ремонта, сноса объектов капитального строительства</w:t>
            </w:r>
            <w:r>
              <w:t>»</w:t>
            </w:r>
            <w:r w:rsidRPr="008C3AEC">
              <w:t>.</w:t>
            </w:r>
          </w:p>
          <w:p w:rsidR="00E01316" w:rsidRPr="00F223B6" w:rsidRDefault="00E01316" w:rsidP="004F5943">
            <w:pPr>
              <w:jc w:val="both"/>
            </w:pPr>
            <w:r w:rsidRPr="00F223B6">
              <w:t>4.</w:t>
            </w:r>
            <w:r>
              <w:rPr>
                <w:color w:val="FF0000"/>
              </w:rPr>
              <w:t> </w:t>
            </w:r>
            <w:r w:rsidRPr="00F223B6">
              <w:t>При использовании в сметной документации цен поставщика предоставить конъюнктурный анализ сметной стоимости (п.13 новой методики по Приказу N 421/пр от 04.08.2020 г.)</w:t>
            </w:r>
            <w:r>
              <w:t>.</w:t>
            </w:r>
          </w:p>
          <w:p w:rsidR="00E01316" w:rsidRPr="00A156EA" w:rsidRDefault="00E01316" w:rsidP="004F5943">
            <w:pPr>
              <w:jc w:val="both"/>
            </w:pPr>
            <w:r>
              <w:lastRenderedPageBreak/>
              <w:t>5</w:t>
            </w:r>
            <w:r w:rsidRPr="00F223B6">
              <w:t>.</w:t>
            </w:r>
            <w:r>
              <w:t> </w:t>
            </w:r>
            <w:r w:rsidRPr="00F223B6">
              <w:t>Сметную документацию разработать на основе рабочей докумен</w:t>
            </w:r>
            <w:r>
              <w:t>тации, в текущем уровне цен.</w:t>
            </w:r>
          </w:p>
        </w:tc>
      </w:tr>
      <w:tr w:rsidR="00E01316" w:rsidTr="004F5943">
        <w:tc>
          <w:tcPr>
            <w:tcW w:w="2469" w:type="dxa"/>
          </w:tcPr>
          <w:p w:rsidR="00E01316" w:rsidRPr="00A156EA" w:rsidRDefault="00E01316" w:rsidP="004F5943">
            <w:r>
              <w:lastRenderedPageBreak/>
              <w:t>13</w:t>
            </w:r>
            <w:r w:rsidRPr="00A156EA">
              <w:t>.</w:t>
            </w:r>
            <w:r>
              <w:t> </w:t>
            </w:r>
            <w:r w:rsidRPr="00A156EA">
              <w:t>Дополнительные требования</w:t>
            </w:r>
          </w:p>
        </w:tc>
        <w:tc>
          <w:tcPr>
            <w:tcW w:w="7171" w:type="dxa"/>
          </w:tcPr>
          <w:p w:rsidR="00E01316" w:rsidRPr="002933D5" w:rsidRDefault="00E01316" w:rsidP="004F5943">
            <w:pPr>
              <w:jc w:val="both"/>
            </w:pPr>
            <w:r w:rsidRPr="00875840">
              <w:t>1.</w:t>
            </w:r>
            <w:r>
              <w:t> </w:t>
            </w:r>
            <w:r w:rsidRPr="00875840">
              <w:t>Проектная доку</w:t>
            </w:r>
            <w:r>
              <w:t xml:space="preserve">ментация должна быть выполнена </w:t>
            </w:r>
            <w:r w:rsidRPr="002A0E7A">
              <w:t xml:space="preserve">в соответствии со следующими нормативными правовыми актами, а также нормативно-техническими и регламентирующими </w:t>
            </w:r>
            <w:r w:rsidRPr="002933D5">
              <w:t>документами:</w:t>
            </w:r>
          </w:p>
          <w:p w:rsidR="00E01316" w:rsidRPr="00AC0569" w:rsidRDefault="00E01316" w:rsidP="004F5943">
            <w:pPr>
              <w:ind w:left="153"/>
              <w:jc w:val="both"/>
              <w:rPr>
                <w:bCs/>
              </w:rPr>
            </w:pPr>
            <w:r>
              <w:t>- </w:t>
            </w:r>
            <w:r w:rsidRPr="00656885">
              <w:rPr>
                <w:bCs/>
              </w:rPr>
              <w:t>Постановление Правительства РФ от 7 ноября 2019 г. N 1421</w:t>
            </w:r>
            <w:r>
              <w:rPr>
                <w:bCs/>
              </w:rPr>
              <w:t xml:space="preserve"> «</w:t>
            </w:r>
            <w:r w:rsidRPr="00656885">
              <w:rPr>
                <w:bCs/>
              </w:rPr>
              <w:t>Об утверждении требований к антитеррористической защищенности объектов (территорий) Министерства науки и высшего образования Российской Федерации и подведомственных ему организаций, объектов (территорий), относящихся к сфере деятельности Министерства науки и высшего образования Российской Федерации, формы паспорта безопасности этих объектов (территорий) и признании утратившими силу некоторых актов Правительства Российской Федерации</w:t>
            </w:r>
            <w:r>
              <w:rPr>
                <w:bCs/>
              </w:rPr>
              <w:t>»</w:t>
            </w:r>
            <w:r w:rsidRPr="00AC0569">
              <w:rPr>
                <w:bCs/>
              </w:rPr>
              <w:t>;</w:t>
            </w:r>
          </w:p>
          <w:p w:rsidR="00E01316" w:rsidRPr="00AC0569" w:rsidRDefault="00E01316" w:rsidP="004F5943">
            <w:pPr>
              <w:ind w:left="153"/>
              <w:jc w:val="both"/>
              <w:rPr>
                <w:bCs/>
              </w:rPr>
            </w:pPr>
            <w:r w:rsidRPr="00AC0569">
              <w:rPr>
                <w:bCs/>
              </w:rPr>
              <w:t>- Постановлением Правительства РФ от 16.02.2008 № 87 «О составе разделов проектной документации и требованиях к их содержанию»;</w:t>
            </w:r>
          </w:p>
          <w:p w:rsidR="00E01316" w:rsidRPr="00AC0569" w:rsidRDefault="00E01316" w:rsidP="004F5943">
            <w:pPr>
              <w:ind w:left="153"/>
              <w:jc w:val="both"/>
              <w:rPr>
                <w:bCs/>
              </w:rPr>
            </w:pPr>
            <w:r w:rsidRPr="00AC0569">
              <w:rPr>
                <w:bCs/>
              </w:rPr>
              <w:t>- 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 (утверждён и введён в действие Приказом Росстандарта от 23.06.2020 № 282-ст);</w:t>
            </w:r>
          </w:p>
          <w:p w:rsidR="00E01316" w:rsidRPr="00AC0569" w:rsidRDefault="00E01316" w:rsidP="004F5943">
            <w:pPr>
              <w:ind w:left="153"/>
              <w:jc w:val="both"/>
              <w:rPr>
                <w:bCs/>
              </w:rPr>
            </w:pPr>
            <w:r w:rsidRPr="00AC0569">
              <w:rPr>
                <w:bCs/>
              </w:rPr>
              <w:t>- «</w:t>
            </w:r>
            <w:r w:rsidRPr="00656885">
              <w:rPr>
                <w:bCs/>
              </w:rPr>
              <w:t>Рекомендации по оборудованию инженерно-техническими средствами охраны социально значимых объектов (территорий)</w:t>
            </w:r>
            <w:r w:rsidRPr="00AC0569">
              <w:rPr>
                <w:bCs/>
              </w:rPr>
              <w:t xml:space="preserve">» (разработанные ФКУ «НИЦ «ОХРАНА» Федеральной службы войск национальной гвардии Российской Федерации); </w:t>
            </w:r>
          </w:p>
          <w:p w:rsidR="00E01316" w:rsidRPr="00AC0569" w:rsidRDefault="00E01316" w:rsidP="004F5943">
            <w:pPr>
              <w:ind w:left="153"/>
              <w:jc w:val="both"/>
              <w:rPr>
                <w:bCs/>
              </w:rPr>
            </w:pPr>
            <w:r w:rsidRPr="00AC0569">
              <w:rPr>
                <w:bCs/>
              </w:rPr>
              <w:t>- Правилами устройства электроустановок (утверждены приказом Минэнерго РФ от 08.07.02 № 204)</w:t>
            </w:r>
            <w:r>
              <w:rPr>
                <w:bCs/>
              </w:rPr>
              <w:t>.</w:t>
            </w:r>
          </w:p>
          <w:p w:rsidR="00E01316" w:rsidRPr="00AC0569" w:rsidRDefault="00E01316" w:rsidP="004F5943">
            <w:pPr>
              <w:ind w:left="153"/>
              <w:jc w:val="both"/>
              <w:rPr>
                <w:bCs/>
              </w:rPr>
            </w:pPr>
          </w:p>
          <w:p w:rsidR="00E01316" w:rsidRPr="002A0E7A" w:rsidRDefault="00E01316" w:rsidP="004F5943">
            <w:pPr>
              <w:jc w:val="both"/>
            </w:pPr>
            <w:r w:rsidRPr="002A0E7A">
              <w:t>2.</w:t>
            </w:r>
            <w:r>
              <w:t> </w:t>
            </w:r>
            <w:r w:rsidRPr="002A0E7A">
              <w:t>Дополнительные требования:</w:t>
            </w:r>
          </w:p>
          <w:p w:rsidR="00E01316" w:rsidRDefault="00E01316" w:rsidP="004F5943">
            <w:pPr>
              <w:ind w:left="294" w:hanging="294"/>
              <w:jc w:val="both"/>
            </w:pPr>
            <w:r w:rsidRPr="002A0E7A">
              <w:t>2.</w:t>
            </w:r>
            <w:r>
              <w:t>1</w:t>
            </w:r>
            <w:r w:rsidRPr="002A0E7A">
              <w:t>.</w:t>
            </w:r>
            <w:r>
              <w:t> </w:t>
            </w:r>
            <w:r w:rsidRPr="002A0E7A">
              <w:t>Предусмотреть использование в приоритетном порядке оборудования отечественных производителей.</w:t>
            </w:r>
          </w:p>
          <w:p w:rsidR="00E01316" w:rsidRPr="00A156EA" w:rsidRDefault="00E01316" w:rsidP="004F5943">
            <w:pPr>
              <w:ind w:left="294" w:hanging="294"/>
              <w:jc w:val="both"/>
            </w:pPr>
            <w:r w:rsidRPr="002933D5">
              <w:t>2.</w:t>
            </w:r>
            <w:r>
              <w:t>2</w:t>
            </w:r>
            <w:r w:rsidRPr="002933D5">
              <w:t>.</w:t>
            </w:r>
            <w:r>
              <w:t> В</w:t>
            </w:r>
            <w:r w:rsidRPr="002933D5">
              <w:t xml:space="preserve"> проектной документации отразить обязанность администрации объекта иметь резервный запас </w:t>
            </w:r>
            <w:r>
              <w:t>оповещателей</w:t>
            </w:r>
            <w:r w:rsidRPr="002933D5">
              <w:t xml:space="preserve"> каждого типа для замены неисправных или выработавших свой ресурс в количестве, не менее 10 %</w:t>
            </w:r>
            <w:r>
              <w:t xml:space="preserve"> </w:t>
            </w:r>
            <w:r w:rsidRPr="002933D5">
              <w:t>от установленных.</w:t>
            </w:r>
          </w:p>
        </w:tc>
      </w:tr>
      <w:tr w:rsidR="00E01316" w:rsidTr="004F5943">
        <w:tc>
          <w:tcPr>
            <w:tcW w:w="2469" w:type="dxa"/>
          </w:tcPr>
          <w:p w:rsidR="00E01316" w:rsidRPr="00A156EA" w:rsidRDefault="00E01316" w:rsidP="004F5943">
            <w:r w:rsidRPr="00A156EA">
              <w:t>1</w:t>
            </w:r>
            <w:r>
              <w:t>4</w:t>
            </w:r>
            <w:r w:rsidRPr="00A156EA">
              <w:t>.</w:t>
            </w:r>
            <w:r>
              <w:t> </w:t>
            </w:r>
            <w:r w:rsidRPr="00A156EA">
              <w:t>Согласования</w:t>
            </w:r>
          </w:p>
        </w:tc>
        <w:tc>
          <w:tcPr>
            <w:tcW w:w="7171" w:type="dxa"/>
          </w:tcPr>
          <w:p w:rsidR="00E01316" w:rsidRDefault="00E01316" w:rsidP="004F5943">
            <w:r>
              <w:t>План</w:t>
            </w:r>
            <w:r w:rsidRPr="00510AAC">
              <w:t xml:space="preserve"> расположения оборудования, структурные схемы, схемы прокладки кабелей и др. должны быть согласованы с Заказчиком</w:t>
            </w:r>
            <w:r>
              <w:t>.</w:t>
            </w:r>
          </w:p>
          <w:p w:rsidR="00E01316" w:rsidRDefault="00E01316" w:rsidP="004F5943">
            <w:r w:rsidRPr="00526C83">
              <w:t>Проект согласовать с отделом надзорной деятельности и профилактической работы УНД и ПР ГУ МЧС России по</w:t>
            </w:r>
            <w:r>
              <w:t xml:space="preserve"> Санкт-Петербургу</w:t>
            </w:r>
          </w:p>
          <w:p w:rsidR="00E01316" w:rsidRPr="00A156EA" w:rsidRDefault="00E01316" w:rsidP="004F5943"/>
        </w:tc>
      </w:tr>
      <w:tr w:rsidR="00E01316" w:rsidTr="004F5943">
        <w:tc>
          <w:tcPr>
            <w:tcW w:w="2469" w:type="dxa"/>
          </w:tcPr>
          <w:p w:rsidR="00E01316" w:rsidRPr="00A156EA" w:rsidRDefault="00E01316" w:rsidP="004F5943">
            <w:r>
              <w:rPr>
                <w:w w:val="105"/>
                <w:szCs w:val="20"/>
              </w:rPr>
              <w:t>15</w:t>
            </w:r>
            <w:r w:rsidRPr="00875840">
              <w:rPr>
                <w:w w:val="105"/>
                <w:szCs w:val="20"/>
              </w:rPr>
              <w:t>.</w:t>
            </w:r>
            <w:r>
              <w:rPr>
                <w:spacing w:val="-19"/>
                <w:w w:val="105"/>
                <w:szCs w:val="20"/>
              </w:rPr>
              <w:t> </w:t>
            </w:r>
            <w:r w:rsidRPr="00875840">
              <w:rPr>
                <w:spacing w:val="1"/>
                <w:w w:val="105"/>
                <w:szCs w:val="20"/>
              </w:rPr>
              <w:t>Количест</w:t>
            </w:r>
            <w:r w:rsidRPr="00875840">
              <w:rPr>
                <w:w w:val="105"/>
                <w:szCs w:val="20"/>
              </w:rPr>
              <w:t>во</w:t>
            </w:r>
            <w:r w:rsidRPr="00875840">
              <w:rPr>
                <w:spacing w:val="-26"/>
                <w:w w:val="105"/>
                <w:szCs w:val="20"/>
              </w:rPr>
              <w:t xml:space="preserve"> </w:t>
            </w:r>
            <w:r w:rsidRPr="00875840">
              <w:rPr>
                <w:w w:val="105"/>
                <w:szCs w:val="20"/>
              </w:rPr>
              <w:t>экземпляров</w:t>
            </w:r>
            <w:r w:rsidRPr="00875840">
              <w:rPr>
                <w:spacing w:val="22"/>
                <w:w w:val="102"/>
                <w:szCs w:val="20"/>
              </w:rPr>
              <w:t xml:space="preserve"> </w:t>
            </w:r>
            <w:r w:rsidRPr="00875840">
              <w:rPr>
                <w:w w:val="105"/>
                <w:szCs w:val="20"/>
              </w:rPr>
              <w:t>проектно-сметной</w:t>
            </w:r>
            <w:r w:rsidRPr="00875840">
              <w:rPr>
                <w:w w:val="103"/>
                <w:szCs w:val="20"/>
              </w:rPr>
              <w:t xml:space="preserve"> </w:t>
            </w:r>
            <w:r w:rsidRPr="00875840">
              <w:rPr>
                <w:w w:val="105"/>
                <w:szCs w:val="20"/>
              </w:rPr>
              <w:t>документации</w:t>
            </w:r>
          </w:p>
        </w:tc>
        <w:tc>
          <w:tcPr>
            <w:tcW w:w="7171" w:type="dxa"/>
          </w:tcPr>
          <w:p w:rsidR="00E01316" w:rsidRPr="00A156EA" w:rsidRDefault="00E01316" w:rsidP="004F5943">
            <w:r w:rsidRPr="00A156EA">
              <w:t>3 экземпляра на бумажном носителе, прошитых и заверенных печатью проектной организации;</w:t>
            </w:r>
          </w:p>
          <w:p w:rsidR="00E01316" w:rsidRPr="00A156EA" w:rsidRDefault="00E01316" w:rsidP="004F5943">
            <w:r w:rsidRPr="00A156EA">
              <w:t>1 экземпляр в электронном виде: текстовая часть, ведомости объёмов работ и спецификации материалов в формате полностью совместимом с документами MicrosoftWord, чертежи и схемы в формате полностью совместимом с документами AutoCAD, сметы представить в программе SmetaWizard версии не ниже SWv.4.0;</w:t>
            </w:r>
          </w:p>
          <w:p w:rsidR="00E01316" w:rsidRPr="00A156EA" w:rsidRDefault="00E01316" w:rsidP="004F5943">
            <w:r>
              <w:t>1 экземпляр в электронном виде</w:t>
            </w:r>
            <w:r w:rsidRPr="00A156EA">
              <w:t xml:space="preserve"> в формате pdf.</w:t>
            </w:r>
          </w:p>
        </w:tc>
      </w:tr>
    </w:tbl>
    <w:p w:rsidR="00295996" w:rsidRDefault="00295996" w:rsidP="00E01316">
      <w:pPr>
        <w:tabs>
          <w:tab w:val="left" w:pos="6255"/>
        </w:tabs>
        <w:jc w:val="right"/>
      </w:pPr>
    </w:p>
    <w:p w:rsidR="00E01316" w:rsidRDefault="00E01316" w:rsidP="00E01316">
      <w:pPr>
        <w:tabs>
          <w:tab w:val="left" w:pos="6255"/>
        </w:tabs>
        <w:jc w:val="right"/>
      </w:pPr>
    </w:p>
    <w:p w:rsidR="00E01316" w:rsidRDefault="00E01316" w:rsidP="00E01316">
      <w:pPr>
        <w:tabs>
          <w:tab w:val="left" w:pos="6255"/>
        </w:tabs>
        <w:jc w:val="right"/>
      </w:pPr>
    </w:p>
    <w:p w:rsidR="00E01316" w:rsidRDefault="00E01316" w:rsidP="00E01316">
      <w:pPr>
        <w:tabs>
          <w:tab w:val="left" w:pos="6255"/>
        </w:tabs>
        <w:jc w:val="right"/>
      </w:pPr>
      <w:r>
        <w:lastRenderedPageBreak/>
        <w:t xml:space="preserve">Приложение 2 </w:t>
      </w:r>
    </w:p>
    <w:p w:rsidR="00E01316" w:rsidRDefault="00E01316" w:rsidP="00E01316">
      <w:pPr>
        <w:tabs>
          <w:tab w:val="left" w:pos="6255"/>
        </w:tabs>
        <w:jc w:val="right"/>
      </w:pPr>
      <w:r>
        <w:t>к контакту № ___ от ___________</w:t>
      </w:r>
    </w:p>
    <w:p w:rsidR="00E01316" w:rsidRDefault="00E01316" w:rsidP="00E01316">
      <w:pPr>
        <w:tabs>
          <w:tab w:val="left" w:pos="6255"/>
        </w:tabs>
        <w:jc w:val="right"/>
      </w:pPr>
    </w:p>
    <w:tbl>
      <w:tblPr>
        <w:tblW w:w="10060" w:type="dxa"/>
        <w:tblInd w:w="93" w:type="dxa"/>
        <w:tblLook w:val="04A0"/>
      </w:tblPr>
      <w:tblGrid>
        <w:gridCol w:w="400"/>
        <w:gridCol w:w="1120"/>
        <w:gridCol w:w="1996"/>
        <w:gridCol w:w="460"/>
        <w:gridCol w:w="980"/>
        <w:gridCol w:w="980"/>
        <w:gridCol w:w="980"/>
        <w:gridCol w:w="2080"/>
        <w:gridCol w:w="1064"/>
      </w:tblGrid>
      <w:tr w:rsidR="00E01316" w:rsidRPr="00E01316" w:rsidTr="00E01316">
        <w:trPr>
          <w:trHeight w:val="225"/>
        </w:trPr>
        <w:tc>
          <w:tcPr>
            <w:tcW w:w="10060" w:type="dxa"/>
            <w:gridSpan w:val="9"/>
            <w:tcBorders>
              <w:top w:val="nil"/>
              <w:left w:val="nil"/>
              <w:bottom w:val="nil"/>
              <w:right w:val="nil"/>
            </w:tcBorders>
            <w:shd w:val="clear" w:color="auto" w:fill="auto"/>
            <w:hideMark/>
          </w:tcPr>
          <w:p w:rsidR="00E01316" w:rsidRPr="00E01316" w:rsidRDefault="00E01316" w:rsidP="00E01316">
            <w:pPr>
              <w:widowControl/>
              <w:jc w:val="center"/>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Смета №</w:t>
            </w:r>
          </w:p>
        </w:tc>
      </w:tr>
      <w:tr w:rsidR="00E01316" w:rsidRPr="00E01316" w:rsidTr="00E01316">
        <w:trPr>
          <w:trHeight w:val="225"/>
        </w:trPr>
        <w:tc>
          <w:tcPr>
            <w:tcW w:w="10060" w:type="dxa"/>
            <w:gridSpan w:val="9"/>
            <w:tcBorders>
              <w:top w:val="nil"/>
              <w:left w:val="nil"/>
              <w:bottom w:val="nil"/>
              <w:right w:val="nil"/>
            </w:tcBorders>
            <w:shd w:val="clear" w:color="auto" w:fill="auto"/>
            <w:noWrap/>
            <w:vAlign w:val="center"/>
            <w:hideMark/>
          </w:tcPr>
          <w:p w:rsidR="00E01316" w:rsidRPr="00E01316" w:rsidRDefault="00E01316" w:rsidP="00E01316">
            <w:pPr>
              <w:widowControl/>
              <w:jc w:val="center"/>
              <w:rPr>
                <w:rFonts w:ascii="Arial" w:eastAsia="Times New Roman" w:hAnsi="Arial" w:cs="Arial"/>
                <w:sz w:val="16"/>
                <w:szCs w:val="16"/>
                <w:lang w:eastAsia="ru-RU"/>
              </w:rPr>
            </w:pPr>
            <w:r w:rsidRPr="00E01316">
              <w:rPr>
                <w:rFonts w:ascii="Arial" w:eastAsia="Times New Roman" w:hAnsi="Arial" w:cs="Arial"/>
                <w:sz w:val="16"/>
                <w:szCs w:val="16"/>
                <w:lang w:eastAsia="ru-RU"/>
              </w:rPr>
              <w:t>на проектные (изыскательские) работы</w:t>
            </w:r>
          </w:p>
        </w:tc>
      </w:tr>
      <w:tr w:rsidR="00E01316" w:rsidRPr="00E01316" w:rsidTr="00E01316">
        <w:trPr>
          <w:trHeight w:val="75"/>
        </w:trPr>
        <w:tc>
          <w:tcPr>
            <w:tcW w:w="40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112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1996"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460" w:type="dxa"/>
            <w:tcBorders>
              <w:top w:val="nil"/>
              <w:left w:val="nil"/>
              <w:bottom w:val="nil"/>
              <w:right w:val="nil"/>
            </w:tcBorders>
            <w:shd w:val="clear" w:color="auto" w:fill="auto"/>
            <w:noWrap/>
            <w:vAlign w:val="bottom"/>
            <w:hideMark/>
          </w:tcPr>
          <w:p w:rsidR="00E01316" w:rsidRPr="00E01316" w:rsidRDefault="00E01316" w:rsidP="00E01316">
            <w:pPr>
              <w:widowControl/>
              <w:jc w:val="right"/>
              <w:rPr>
                <w:rFonts w:ascii="Arial" w:eastAsia="Times New Roman" w:hAnsi="Arial" w:cs="Arial"/>
                <w:sz w:val="16"/>
                <w:szCs w:val="16"/>
                <w:lang w:eastAsia="ru-RU"/>
              </w:rPr>
            </w:pPr>
          </w:p>
        </w:tc>
        <w:tc>
          <w:tcPr>
            <w:tcW w:w="980" w:type="dxa"/>
            <w:tcBorders>
              <w:top w:val="nil"/>
              <w:left w:val="nil"/>
              <w:bottom w:val="nil"/>
              <w:right w:val="nil"/>
            </w:tcBorders>
            <w:shd w:val="clear" w:color="auto" w:fill="auto"/>
            <w:noWrap/>
            <w:vAlign w:val="bottom"/>
            <w:hideMark/>
          </w:tcPr>
          <w:p w:rsidR="00E01316" w:rsidRPr="00E01316" w:rsidRDefault="00E01316" w:rsidP="00E01316">
            <w:pPr>
              <w:widowControl/>
              <w:jc w:val="right"/>
              <w:rPr>
                <w:rFonts w:ascii="Arial" w:eastAsia="Times New Roman" w:hAnsi="Arial" w:cs="Arial"/>
                <w:sz w:val="16"/>
                <w:szCs w:val="16"/>
                <w:lang w:eastAsia="ru-RU"/>
              </w:rPr>
            </w:pPr>
          </w:p>
        </w:tc>
        <w:tc>
          <w:tcPr>
            <w:tcW w:w="980" w:type="dxa"/>
            <w:tcBorders>
              <w:top w:val="nil"/>
              <w:left w:val="nil"/>
              <w:bottom w:val="nil"/>
              <w:right w:val="nil"/>
            </w:tcBorders>
            <w:shd w:val="clear" w:color="auto" w:fill="auto"/>
            <w:noWrap/>
            <w:vAlign w:val="bottom"/>
            <w:hideMark/>
          </w:tcPr>
          <w:p w:rsidR="00E01316" w:rsidRPr="00E01316" w:rsidRDefault="00E01316" w:rsidP="00E01316">
            <w:pPr>
              <w:widowControl/>
              <w:jc w:val="right"/>
              <w:rPr>
                <w:rFonts w:ascii="Arial" w:eastAsia="Times New Roman" w:hAnsi="Arial" w:cs="Arial"/>
                <w:sz w:val="16"/>
                <w:szCs w:val="16"/>
                <w:lang w:eastAsia="ru-RU"/>
              </w:rPr>
            </w:pPr>
          </w:p>
        </w:tc>
        <w:tc>
          <w:tcPr>
            <w:tcW w:w="980" w:type="dxa"/>
            <w:tcBorders>
              <w:top w:val="nil"/>
              <w:left w:val="nil"/>
              <w:bottom w:val="nil"/>
              <w:right w:val="nil"/>
            </w:tcBorders>
            <w:shd w:val="clear" w:color="auto" w:fill="auto"/>
            <w:noWrap/>
            <w:vAlign w:val="bottom"/>
            <w:hideMark/>
          </w:tcPr>
          <w:p w:rsidR="00E01316" w:rsidRPr="00E01316" w:rsidRDefault="00E01316" w:rsidP="00E01316">
            <w:pPr>
              <w:widowControl/>
              <w:jc w:val="right"/>
              <w:rPr>
                <w:rFonts w:ascii="Arial" w:eastAsia="Times New Roman" w:hAnsi="Arial" w:cs="Arial"/>
                <w:sz w:val="16"/>
                <w:szCs w:val="16"/>
                <w:lang w:eastAsia="ru-RU"/>
              </w:rPr>
            </w:pPr>
          </w:p>
        </w:tc>
        <w:tc>
          <w:tcPr>
            <w:tcW w:w="208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1064"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r>
      <w:tr w:rsidR="00E01316" w:rsidRPr="00E01316" w:rsidTr="00E01316">
        <w:trPr>
          <w:trHeight w:val="705"/>
        </w:trPr>
        <w:tc>
          <w:tcPr>
            <w:tcW w:w="3516" w:type="dxa"/>
            <w:gridSpan w:val="3"/>
            <w:tcBorders>
              <w:top w:val="nil"/>
              <w:left w:val="nil"/>
              <w:bottom w:val="nil"/>
              <w:right w:val="nil"/>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Наименование предприятия, здания, сооружения, стадии проектирования, этапа, вида проектных или изыскательских работ</w:t>
            </w:r>
          </w:p>
        </w:tc>
        <w:tc>
          <w:tcPr>
            <w:tcW w:w="6544" w:type="dxa"/>
            <w:gridSpan w:val="6"/>
            <w:tcBorders>
              <w:top w:val="nil"/>
              <w:left w:val="nil"/>
              <w:bottom w:val="nil"/>
              <w:right w:val="nil"/>
            </w:tcBorders>
            <w:shd w:val="clear" w:color="auto" w:fill="auto"/>
            <w:hideMark/>
          </w:tcPr>
          <w:p w:rsidR="00E01316" w:rsidRPr="00E01316" w:rsidRDefault="00E01316" w:rsidP="00E01316">
            <w:pPr>
              <w:widowControl/>
              <w:rPr>
                <w:rFonts w:ascii="Arial" w:eastAsia="Times New Roman" w:hAnsi="Arial" w:cs="Arial"/>
                <w:sz w:val="16"/>
                <w:szCs w:val="16"/>
                <w:u w:val="single"/>
                <w:lang w:eastAsia="ru-RU"/>
              </w:rPr>
            </w:pPr>
            <w:r w:rsidRPr="00E01316">
              <w:rPr>
                <w:rFonts w:ascii="Arial" w:eastAsia="Times New Roman" w:hAnsi="Arial" w:cs="Arial"/>
                <w:sz w:val="16"/>
                <w:szCs w:val="16"/>
                <w:u w:val="single"/>
                <w:lang w:eastAsia="ru-RU"/>
              </w:rPr>
              <w:t>Проектирование системы речевого оповещения</w:t>
            </w:r>
          </w:p>
        </w:tc>
      </w:tr>
      <w:tr w:rsidR="00E01316" w:rsidRPr="00E01316" w:rsidTr="00E01316">
        <w:trPr>
          <w:trHeight w:val="79"/>
        </w:trPr>
        <w:tc>
          <w:tcPr>
            <w:tcW w:w="40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112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1996"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46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98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98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98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208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1064"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r>
      <w:tr w:rsidR="00E01316" w:rsidRPr="00E01316" w:rsidTr="00E01316">
        <w:trPr>
          <w:trHeight w:val="480"/>
        </w:trPr>
        <w:tc>
          <w:tcPr>
            <w:tcW w:w="3516" w:type="dxa"/>
            <w:gridSpan w:val="3"/>
            <w:tcBorders>
              <w:top w:val="nil"/>
              <w:left w:val="nil"/>
              <w:bottom w:val="nil"/>
              <w:right w:val="nil"/>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Наименование организации заказчика</w:t>
            </w:r>
          </w:p>
        </w:tc>
        <w:tc>
          <w:tcPr>
            <w:tcW w:w="6544" w:type="dxa"/>
            <w:gridSpan w:val="6"/>
            <w:tcBorders>
              <w:top w:val="nil"/>
              <w:left w:val="nil"/>
              <w:bottom w:val="nil"/>
              <w:right w:val="nil"/>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СПБ ГБУ "ПМЦ Курортного района "Снайпер" по адресу: Санкт-Петербург, г.Зеленогорск, ул. Исполкомская, д. 5, лит А</w:t>
            </w:r>
          </w:p>
        </w:tc>
      </w:tr>
      <w:tr w:rsidR="00E01316" w:rsidRPr="00E01316" w:rsidTr="00E01316">
        <w:trPr>
          <w:trHeight w:val="917"/>
        </w:trPr>
        <w:tc>
          <w:tcPr>
            <w:tcW w:w="400" w:type="dxa"/>
            <w:tcBorders>
              <w:top w:val="single" w:sz="4" w:space="0" w:color="000000"/>
              <w:left w:val="single" w:sz="4" w:space="0" w:color="000000"/>
              <w:bottom w:val="single" w:sz="4" w:space="0" w:color="000000"/>
              <w:right w:val="single" w:sz="4" w:space="0" w:color="000000"/>
            </w:tcBorders>
            <w:shd w:val="clear" w:color="auto" w:fill="auto"/>
            <w:hideMark/>
          </w:tcPr>
          <w:p w:rsidR="00E01316" w:rsidRPr="00E01316" w:rsidRDefault="00E01316" w:rsidP="00E01316">
            <w:pPr>
              <w:widowControl/>
              <w:jc w:val="center"/>
              <w:rPr>
                <w:rFonts w:ascii="Arial" w:eastAsia="Times New Roman" w:hAnsi="Arial" w:cs="Arial"/>
                <w:sz w:val="16"/>
                <w:szCs w:val="16"/>
                <w:lang w:eastAsia="ru-RU"/>
              </w:rPr>
            </w:pPr>
            <w:r w:rsidRPr="00E01316">
              <w:rPr>
                <w:rFonts w:ascii="Arial" w:eastAsia="Times New Roman" w:hAnsi="Arial" w:cs="Arial"/>
                <w:sz w:val="16"/>
                <w:szCs w:val="16"/>
                <w:lang w:eastAsia="ru-RU"/>
              </w:rPr>
              <w:t>№ пп</w:t>
            </w:r>
          </w:p>
        </w:tc>
        <w:tc>
          <w:tcPr>
            <w:tcW w:w="3116" w:type="dxa"/>
            <w:gridSpan w:val="2"/>
            <w:tcBorders>
              <w:top w:val="single" w:sz="4" w:space="0" w:color="000000"/>
              <w:left w:val="nil"/>
              <w:bottom w:val="single" w:sz="4" w:space="0" w:color="000000"/>
              <w:right w:val="single" w:sz="4" w:space="0" w:color="000000"/>
            </w:tcBorders>
            <w:shd w:val="clear" w:color="auto" w:fill="auto"/>
            <w:hideMark/>
          </w:tcPr>
          <w:p w:rsidR="00E01316" w:rsidRPr="00E01316" w:rsidRDefault="00E01316" w:rsidP="00E01316">
            <w:pPr>
              <w:widowControl/>
              <w:jc w:val="center"/>
              <w:rPr>
                <w:rFonts w:ascii="Arial" w:eastAsia="Times New Roman" w:hAnsi="Arial" w:cs="Arial"/>
                <w:sz w:val="16"/>
                <w:szCs w:val="16"/>
                <w:lang w:eastAsia="ru-RU"/>
              </w:rPr>
            </w:pPr>
            <w:r w:rsidRPr="00E01316">
              <w:rPr>
                <w:rFonts w:ascii="Arial" w:eastAsia="Times New Roman" w:hAnsi="Arial" w:cs="Arial"/>
                <w:sz w:val="16"/>
                <w:szCs w:val="16"/>
                <w:lang w:eastAsia="ru-RU"/>
              </w:rPr>
              <w:t>Характеристика предприятия, здания, сооружения или виды работ</w:t>
            </w:r>
          </w:p>
        </w:tc>
        <w:tc>
          <w:tcPr>
            <w:tcW w:w="3400" w:type="dxa"/>
            <w:gridSpan w:val="4"/>
            <w:tcBorders>
              <w:top w:val="single" w:sz="4" w:space="0" w:color="000000"/>
              <w:left w:val="nil"/>
              <w:bottom w:val="single" w:sz="4" w:space="0" w:color="000000"/>
              <w:right w:val="single" w:sz="4" w:space="0" w:color="000000"/>
            </w:tcBorders>
            <w:shd w:val="clear" w:color="auto" w:fill="auto"/>
            <w:hideMark/>
          </w:tcPr>
          <w:p w:rsidR="00E01316" w:rsidRPr="00E01316" w:rsidRDefault="00E01316" w:rsidP="00E01316">
            <w:pPr>
              <w:widowControl/>
              <w:jc w:val="center"/>
              <w:rPr>
                <w:rFonts w:ascii="Arial" w:eastAsia="Times New Roman" w:hAnsi="Arial" w:cs="Arial"/>
                <w:sz w:val="16"/>
                <w:szCs w:val="16"/>
                <w:lang w:eastAsia="ru-RU"/>
              </w:rPr>
            </w:pPr>
            <w:r w:rsidRPr="00E01316">
              <w:rPr>
                <w:rFonts w:ascii="Arial" w:eastAsia="Times New Roman" w:hAnsi="Arial" w:cs="Arial"/>
                <w:sz w:val="16"/>
                <w:szCs w:val="16"/>
                <w:lang w:eastAsia="ru-RU"/>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080" w:type="dxa"/>
            <w:tcBorders>
              <w:top w:val="single" w:sz="4" w:space="0" w:color="000000"/>
              <w:left w:val="nil"/>
              <w:bottom w:val="single" w:sz="4" w:space="0" w:color="000000"/>
              <w:right w:val="single" w:sz="4" w:space="0" w:color="000000"/>
            </w:tcBorders>
            <w:shd w:val="clear" w:color="auto" w:fill="auto"/>
            <w:hideMark/>
          </w:tcPr>
          <w:p w:rsidR="00E01316" w:rsidRPr="00E01316" w:rsidRDefault="00E01316" w:rsidP="00E01316">
            <w:pPr>
              <w:widowControl/>
              <w:jc w:val="center"/>
              <w:rPr>
                <w:rFonts w:ascii="Arial" w:eastAsia="Times New Roman" w:hAnsi="Arial" w:cs="Arial"/>
                <w:sz w:val="16"/>
                <w:szCs w:val="16"/>
                <w:lang w:eastAsia="ru-RU"/>
              </w:rPr>
            </w:pPr>
            <w:r w:rsidRPr="00E01316">
              <w:rPr>
                <w:rFonts w:ascii="Arial" w:eastAsia="Times New Roman" w:hAnsi="Arial" w:cs="Arial"/>
                <w:sz w:val="16"/>
                <w:szCs w:val="16"/>
                <w:lang w:eastAsia="ru-RU"/>
              </w:rPr>
              <w:t xml:space="preserve">Расчет стоимости: (a+bx)*Ki, или (объем строительно-монтажных работ) * проц./100 или количество x цена </w:t>
            </w:r>
          </w:p>
        </w:tc>
        <w:tc>
          <w:tcPr>
            <w:tcW w:w="1064" w:type="dxa"/>
            <w:tcBorders>
              <w:top w:val="single" w:sz="4" w:space="0" w:color="000000"/>
              <w:left w:val="nil"/>
              <w:bottom w:val="single" w:sz="4" w:space="0" w:color="000000"/>
              <w:right w:val="single" w:sz="4" w:space="0" w:color="000000"/>
            </w:tcBorders>
            <w:shd w:val="clear" w:color="auto" w:fill="auto"/>
            <w:hideMark/>
          </w:tcPr>
          <w:p w:rsidR="00E01316" w:rsidRPr="00E01316" w:rsidRDefault="00E01316" w:rsidP="00E01316">
            <w:pPr>
              <w:widowControl/>
              <w:jc w:val="center"/>
              <w:rPr>
                <w:rFonts w:ascii="Arial" w:eastAsia="Times New Roman" w:hAnsi="Arial" w:cs="Arial"/>
                <w:sz w:val="16"/>
                <w:szCs w:val="16"/>
                <w:lang w:eastAsia="ru-RU"/>
              </w:rPr>
            </w:pPr>
            <w:r w:rsidRPr="00E01316">
              <w:rPr>
                <w:rFonts w:ascii="Arial" w:eastAsia="Times New Roman" w:hAnsi="Arial" w:cs="Arial"/>
                <w:sz w:val="16"/>
                <w:szCs w:val="16"/>
                <w:lang w:eastAsia="ru-RU"/>
              </w:rPr>
              <w:t>Стоимость, тыс. руб.</w:t>
            </w:r>
          </w:p>
        </w:tc>
      </w:tr>
      <w:tr w:rsidR="00E01316" w:rsidRPr="00E01316" w:rsidTr="00E01316">
        <w:trPr>
          <w:trHeight w:val="225"/>
        </w:trPr>
        <w:tc>
          <w:tcPr>
            <w:tcW w:w="400" w:type="dxa"/>
            <w:tcBorders>
              <w:top w:val="nil"/>
              <w:left w:val="single" w:sz="4" w:space="0" w:color="000000"/>
              <w:bottom w:val="single" w:sz="4" w:space="0" w:color="000000"/>
              <w:right w:val="single" w:sz="4" w:space="0" w:color="000000"/>
            </w:tcBorders>
            <w:shd w:val="clear" w:color="auto" w:fill="auto"/>
            <w:vAlign w:val="bottom"/>
            <w:hideMark/>
          </w:tcPr>
          <w:p w:rsidR="00E01316" w:rsidRPr="00E01316" w:rsidRDefault="00E01316" w:rsidP="00E01316">
            <w:pPr>
              <w:widowControl/>
              <w:jc w:val="center"/>
              <w:rPr>
                <w:rFonts w:ascii="Arial" w:eastAsia="Times New Roman" w:hAnsi="Arial" w:cs="Arial"/>
                <w:sz w:val="16"/>
                <w:szCs w:val="16"/>
                <w:lang w:eastAsia="ru-RU"/>
              </w:rPr>
            </w:pPr>
            <w:r w:rsidRPr="00E01316">
              <w:rPr>
                <w:rFonts w:ascii="Arial" w:eastAsia="Times New Roman" w:hAnsi="Arial" w:cs="Arial"/>
                <w:sz w:val="16"/>
                <w:szCs w:val="16"/>
                <w:lang w:eastAsia="ru-RU"/>
              </w:rPr>
              <w:t>1</w:t>
            </w:r>
          </w:p>
        </w:tc>
        <w:tc>
          <w:tcPr>
            <w:tcW w:w="3116" w:type="dxa"/>
            <w:gridSpan w:val="2"/>
            <w:tcBorders>
              <w:top w:val="single" w:sz="4" w:space="0" w:color="000000"/>
              <w:left w:val="nil"/>
              <w:bottom w:val="single" w:sz="4" w:space="0" w:color="auto"/>
              <w:right w:val="single" w:sz="4" w:space="0" w:color="000000"/>
            </w:tcBorders>
            <w:shd w:val="clear" w:color="auto" w:fill="auto"/>
            <w:vAlign w:val="bottom"/>
            <w:hideMark/>
          </w:tcPr>
          <w:p w:rsidR="00E01316" w:rsidRPr="00E01316" w:rsidRDefault="00E01316" w:rsidP="00E01316">
            <w:pPr>
              <w:widowControl/>
              <w:jc w:val="center"/>
              <w:rPr>
                <w:rFonts w:ascii="Arial" w:eastAsia="Times New Roman" w:hAnsi="Arial" w:cs="Arial"/>
                <w:sz w:val="16"/>
                <w:szCs w:val="16"/>
                <w:lang w:eastAsia="ru-RU"/>
              </w:rPr>
            </w:pPr>
            <w:r w:rsidRPr="00E01316">
              <w:rPr>
                <w:rFonts w:ascii="Arial" w:eastAsia="Times New Roman" w:hAnsi="Arial" w:cs="Arial"/>
                <w:sz w:val="16"/>
                <w:szCs w:val="16"/>
                <w:lang w:eastAsia="ru-RU"/>
              </w:rPr>
              <w:t>2</w:t>
            </w:r>
          </w:p>
        </w:tc>
        <w:tc>
          <w:tcPr>
            <w:tcW w:w="3400" w:type="dxa"/>
            <w:gridSpan w:val="4"/>
            <w:tcBorders>
              <w:top w:val="single" w:sz="4" w:space="0" w:color="000000"/>
              <w:left w:val="nil"/>
              <w:bottom w:val="single" w:sz="4" w:space="0" w:color="auto"/>
              <w:right w:val="single" w:sz="4" w:space="0" w:color="000000"/>
            </w:tcBorders>
            <w:shd w:val="clear" w:color="auto" w:fill="auto"/>
            <w:vAlign w:val="bottom"/>
            <w:hideMark/>
          </w:tcPr>
          <w:p w:rsidR="00E01316" w:rsidRPr="00E01316" w:rsidRDefault="00E01316" w:rsidP="00E01316">
            <w:pPr>
              <w:widowControl/>
              <w:jc w:val="center"/>
              <w:rPr>
                <w:rFonts w:ascii="Arial" w:eastAsia="Times New Roman" w:hAnsi="Arial" w:cs="Arial"/>
                <w:sz w:val="16"/>
                <w:szCs w:val="16"/>
                <w:lang w:eastAsia="ru-RU"/>
              </w:rPr>
            </w:pPr>
            <w:r w:rsidRPr="00E01316">
              <w:rPr>
                <w:rFonts w:ascii="Arial" w:eastAsia="Times New Roman" w:hAnsi="Arial" w:cs="Arial"/>
                <w:sz w:val="16"/>
                <w:szCs w:val="16"/>
                <w:lang w:eastAsia="ru-RU"/>
              </w:rPr>
              <w:t>3</w:t>
            </w:r>
          </w:p>
        </w:tc>
        <w:tc>
          <w:tcPr>
            <w:tcW w:w="2080" w:type="dxa"/>
            <w:tcBorders>
              <w:top w:val="nil"/>
              <w:left w:val="nil"/>
              <w:bottom w:val="single" w:sz="4" w:space="0" w:color="000000"/>
              <w:right w:val="single" w:sz="4" w:space="0" w:color="000000"/>
            </w:tcBorders>
            <w:shd w:val="clear" w:color="auto" w:fill="auto"/>
            <w:vAlign w:val="bottom"/>
            <w:hideMark/>
          </w:tcPr>
          <w:p w:rsidR="00E01316" w:rsidRPr="00E01316" w:rsidRDefault="00E01316" w:rsidP="00E01316">
            <w:pPr>
              <w:widowControl/>
              <w:jc w:val="center"/>
              <w:rPr>
                <w:rFonts w:ascii="Arial" w:eastAsia="Times New Roman" w:hAnsi="Arial" w:cs="Arial"/>
                <w:sz w:val="16"/>
                <w:szCs w:val="16"/>
                <w:lang w:eastAsia="ru-RU"/>
              </w:rPr>
            </w:pPr>
            <w:r w:rsidRPr="00E01316">
              <w:rPr>
                <w:rFonts w:ascii="Arial" w:eastAsia="Times New Roman" w:hAnsi="Arial" w:cs="Arial"/>
                <w:sz w:val="16"/>
                <w:szCs w:val="16"/>
                <w:lang w:eastAsia="ru-RU"/>
              </w:rPr>
              <w:t>4</w:t>
            </w:r>
          </w:p>
        </w:tc>
        <w:tc>
          <w:tcPr>
            <w:tcW w:w="1064" w:type="dxa"/>
            <w:tcBorders>
              <w:top w:val="nil"/>
              <w:left w:val="nil"/>
              <w:bottom w:val="single" w:sz="4" w:space="0" w:color="000000"/>
              <w:right w:val="single" w:sz="4" w:space="0" w:color="000000"/>
            </w:tcBorders>
            <w:shd w:val="clear" w:color="auto" w:fill="auto"/>
            <w:vAlign w:val="bottom"/>
            <w:hideMark/>
          </w:tcPr>
          <w:p w:rsidR="00E01316" w:rsidRPr="00E01316" w:rsidRDefault="00E01316" w:rsidP="00E01316">
            <w:pPr>
              <w:widowControl/>
              <w:jc w:val="center"/>
              <w:rPr>
                <w:rFonts w:ascii="Arial" w:eastAsia="Times New Roman" w:hAnsi="Arial" w:cs="Arial"/>
                <w:sz w:val="16"/>
                <w:szCs w:val="16"/>
                <w:lang w:eastAsia="ru-RU"/>
              </w:rPr>
            </w:pPr>
            <w:r w:rsidRPr="00E01316">
              <w:rPr>
                <w:rFonts w:ascii="Arial" w:eastAsia="Times New Roman" w:hAnsi="Arial" w:cs="Arial"/>
                <w:sz w:val="16"/>
                <w:szCs w:val="16"/>
                <w:lang w:eastAsia="ru-RU"/>
              </w:rPr>
              <w:t>5</w:t>
            </w:r>
          </w:p>
        </w:tc>
      </w:tr>
      <w:tr w:rsidR="00E01316" w:rsidRPr="00E01316" w:rsidTr="00E01316">
        <w:trPr>
          <w:trHeight w:val="1185"/>
        </w:trPr>
        <w:tc>
          <w:tcPr>
            <w:tcW w:w="400" w:type="dxa"/>
            <w:tcBorders>
              <w:top w:val="nil"/>
              <w:left w:val="single" w:sz="4" w:space="0" w:color="auto"/>
              <w:bottom w:val="nil"/>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1</w:t>
            </w:r>
          </w:p>
        </w:tc>
        <w:tc>
          <w:tcPr>
            <w:tcW w:w="3116" w:type="dxa"/>
            <w:gridSpan w:val="2"/>
            <w:tcBorders>
              <w:top w:val="single" w:sz="4" w:space="0" w:color="auto"/>
              <w:left w:val="nil"/>
              <w:bottom w:val="nil"/>
              <w:right w:val="single" w:sz="4" w:space="0" w:color="000000"/>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Системы оповещения людей о пожаре на объекте. Площадь свыше 700 до 1000 м2.</w:t>
            </w:r>
          </w:p>
        </w:tc>
        <w:tc>
          <w:tcPr>
            <w:tcW w:w="3400" w:type="dxa"/>
            <w:gridSpan w:val="4"/>
            <w:tcBorders>
              <w:top w:val="single" w:sz="4" w:space="0" w:color="auto"/>
              <w:left w:val="nil"/>
              <w:bottom w:val="nil"/>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Системы противопожарной и охранной защиты. 1999 г. Таблица 4. Система оповещения людей о пожаре, п.5</w:t>
            </w:r>
            <w:r w:rsidRPr="00E01316">
              <w:rPr>
                <w:rFonts w:ascii="Arial" w:eastAsia="Times New Roman" w:hAnsi="Arial" w:cs="Arial"/>
                <w:sz w:val="16"/>
                <w:szCs w:val="16"/>
                <w:lang w:eastAsia="ru-RU"/>
              </w:rPr>
              <w:br/>
              <w:t xml:space="preserve">A=0.922 тыс.руб; </w:t>
            </w:r>
            <w:r w:rsidRPr="00E01316">
              <w:rPr>
                <w:rFonts w:ascii="Arial" w:eastAsia="Times New Roman" w:hAnsi="Arial" w:cs="Arial"/>
                <w:sz w:val="16"/>
                <w:szCs w:val="16"/>
                <w:lang w:eastAsia="ru-RU"/>
              </w:rPr>
              <w:br/>
              <w:t>Количество = 1 (объект)</w:t>
            </w:r>
          </w:p>
        </w:tc>
        <w:tc>
          <w:tcPr>
            <w:tcW w:w="2080" w:type="dxa"/>
            <w:tcBorders>
              <w:top w:val="nil"/>
              <w:left w:val="nil"/>
              <w:bottom w:val="nil"/>
              <w:right w:val="single" w:sz="4" w:space="0" w:color="auto"/>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A * Количество * Кст * Ктек</w:t>
            </w:r>
            <w:r w:rsidRPr="00E01316">
              <w:rPr>
                <w:rFonts w:ascii="Arial" w:eastAsia="Times New Roman" w:hAnsi="Arial" w:cs="Arial"/>
                <w:sz w:val="16"/>
                <w:szCs w:val="16"/>
                <w:lang w:eastAsia="ru-RU"/>
              </w:rPr>
              <w:br/>
            </w:r>
            <w:r w:rsidRPr="00E01316">
              <w:rPr>
                <w:rFonts w:ascii="Arial" w:eastAsia="Times New Roman" w:hAnsi="Arial" w:cs="Arial"/>
                <w:sz w:val="16"/>
                <w:szCs w:val="16"/>
                <w:lang w:eastAsia="ru-RU"/>
              </w:rPr>
              <w:br/>
              <w:t>0.922 тыс.руб * 1 * 0.35 * 44.45 * 0.2</w:t>
            </w:r>
          </w:p>
        </w:tc>
        <w:tc>
          <w:tcPr>
            <w:tcW w:w="1064" w:type="dxa"/>
            <w:tcBorders>
              <w:top w:val="nil"/>
              <w:left w:val="nil"/>
              <w:bottom w:val="nil"/>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sz w:val="16"/>
                <w:szCs w:val="16"/>
                <w:lang w:eastAsia="ru-RU"/>
              </w:rPr>
            </w:pPr>
            <w:r w:rsidRPr="00E01316">
              <w:rPr>
                <w:rFonts w:ascii="Arial" w:eastAsia="Times New Roman" w:hAnsi="Arial" w:cs="Arial"/>
                <w:sz w:val="16"/>
                <w:szCs w:val="16"/>
                <w:lang w:eastAsia="ru-RU"/>
              </w:rPr>
              <w:t>2,869</w:t>
            </w:r>
          </w:p>
        </w:tc>
      </w:tr>
      <w:tr w:rsidR="00E01316" w:rsidRPr="00E01316" w:rsidTr="00E01316">
        <w:trPr>
          <w:trHeight w:val="315"/>
        </w:trPr>
        <w:tc>
          <w:tcPr>
            <w:tcW w:w="400" w:type="dxa"/>
            <w:tcBorders>
              <w:top w:val="single" w:sz="4" w:space="0" w:color="C0C0C0"/>
              <w:left w:val="single" w:sz="4" w:space="0" w:color="auto"/>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3116" w:type="dxa"/>
            <w:gridSpan w:val="2"/>
            <w:tcBorders>
              <w:top w:val="single" w:sz="4" w:space="0" w:color="C0C0C0"/>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Коэффициенты</w:t>
            </w:r>
          </w:p>
        </w:tc>
        <w:tc>
          <w:tcPr>
            <w:tcW w:w="3400" w:type="dxa"/>
            <w:gridSpan w:val="4"/>
            <w:tcBorders>
              <w:top w:val="single" w:sz="4" w:space="0" w:color="C0C0C0"/>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2080" w:type="dxa"/>
            <w:tcBorders>
              <w:top w:val="single" w:sz="4" w:space="0" w:color="C0C0C0"/>
              <w:left w:val="nil"/>
              <w:bottom w:val="single" w:sz="4" w:space="0" w:color="C0C0C0"/>
              <w:right w:val="single" w:sz="4" w:space="0" w:color="auto"/>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1064" w:type="dxa"/>
            <w:tcBorders>
              <w:top w:val="single" w:sz="4" w:space="0" w:color="C0C0C0"/>
              <w:left w:val="nil"/>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r>
      <w:tr w:rsidR="00E01316" w:rsidRPr="00E01316" w:rsidTr="00E01316">
        <w:trPr>
          <w:trHeight w:val="510"/>
        </w:trPr>
        <w:tc>
          <w:tcPr>
            <w:tcW w:w="400" w:type="dxa"/>
            <w:tcBorders>
              <w:top w:val="nil"/>
              <w:left w:val="single" w:sz="4" w:space="0" w:color="auto"/>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3116" w:type="dxa"/>
            <w:gridSpan w:val="2"/>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Стадия: Проектная документация</w:t>
            </w:r>
          </w:p>
        </w:tc>
        <w:tc>
          <w:tcPr>
            <w:tcW w:w="3400" w:type="dxa"/>
            <w:gridSpan w:val="4"/>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Кст = 0.35</w:t>
            </w:r>
          </w:p>
        </w:tc>
        <w:tc>
          <w:tcPr>
            <w:tcW w:w="2080"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c>
          <w:tcPr>
            <w:tcW w:w="1064"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r>
      <w:tr w:rsidR="00E01316" w:rsidRPr="00E01316" w:rsidTr="00E01316">
        <w:trPr>
          <w:trHeight w:val="765"/>
        </w:trPr>
        <w:tc>
          <w:tcPr>
            <w:tcW w:w="400" w:type="dxa"/>
            <w:tcBorders>
              <w:top w:val="nil"/>
              <w:left w:val="single" w:sz="4" w:space="0" w:color="auto"/>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3116" w:type="dxa"/>
            <w:gridSpan w:val="2"/>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инд.1кв.2024г.к 01.01.1995 на пр.раб.</w:t>
            </w:r>
          </w:p>
        </w:tc>
        <w:tc>
          <w:tcPr>
            <w:tcW w:w="3400" w:type="dxa"/>
            <w:gridSpan w:val="4"/>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Ктек = 44.45</w:t>
            </w:r>
            <w:r w:rsidRPr="00E01316">
              <w:rPr>
                <w:rFonts w:ascii="Arial" w:eastAsia="Times New Roman" w:hAnsi="Arial" w:cs="Arial"/>
                <w:sz w:val="16"/>
                <w:szCs w:val="16"/>
                <w:lang w:eastAsia="ru-RU"/>
              </w:rPr>
              <w:br/>
              <w:t>Письмо Минстроя России от 07.03.2024 №13023-ИФ/09</w:t>
            </w:r>
          </w:p>
        </w:tc>
        <w:tc>
          <w:tcPr>
            <w:tcW w:w="2080"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c>
          <w:tcPr>
            <w:tcW w:w="1064"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r>
      <w:tr w:rsidR="00E01316" w:rsidRPr="00E01316" w:rsidTr="00E01316">
        <w:trPr>
          <w:trHeight w:val="315"/>
        </w:trPr>
        <w:tc>
          <w:tcPr>
            <w:tcW w:w="400" w:type="dxa"/>
            <w:tcBorders>
              <w:top w:val="nil"/>
              <w:left w:val="single" w:sz="4" w:space="0" w:color="auto"/>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3116" w:type="dxa"/>
            <w:gridSpan w:val="2"/>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Разделы документации</w:t>
            </w:r>
          </w:p>
        </w:tc>
        <w:tc>
          <w:tcPr>
            <w:tcW w:w="3400" w:type="dxa"/>
            <w:gridSpan w:val="4"/>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2080"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(20%) = 20%</w:t>
            </w:r>
          </w:p>
        </w:tc>
        <w:tc>
          <w:tcPr>
            <w:tcW w:w="1064"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r>
      <w:tr w:rsidR="00E01316" w:rsidRPr="00E01316" w:rsidTr="00E01316">
        <w:trPr>
          <w:trHeight w:val="510"/>
        </w:trPr>
        <w:tc>
          <w:tcPr>
            <w:tcW w:w="400" w:type="dxa"/>
            <w:tcBorders>
              <w:top w:val="nil"/>
              <w:left w:val="single" w:sz="4" w:space="0" w:color="auto"/>
              <w:bottom w:val="single" w:sz="4" w:space="0" w:color="auto"/>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3116" w:type="dxa"/>
            <w:gridSpan w:val="2"/>
            <w:tcBorders>
              <w:top w:val="nil"/>
              <w:left w:val="nil"/>
              <w:bottom w:val="single" w:sz="4" w:space="0" w:color="auto"/>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1. Автоматика и сигнализация</w:t>
            </w:r>
          </w:p>
        </w:tc>
        <w:tc>
          <w:tcPr>
            <w:tcW w:w="3400" w:type="dxa"/>
            <w:gridSpan w:val="4"/>
            <w:tcBorders>
              <w:top w:val="nil"/>
              <w:left w:val="nil"/>
              <w:bottom w:val="single" w:sz="4" w:space="0" w:color="auto"/>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20%</w:t>
            </w:r>
          </w:p>
        </w:tc>
        <w:tc>
          <w:tcPr>
            <w:tcW w:w="2080" w:type="dxa"/>
            <w:tcBorders>
              <w:top w:val="nil"/>
              <w:left w:val="nil"/>
              <w:bottom w:val="single" w:sz="4" w:space="0" w:color="auto"/>
              <w:right w:val="single" w:sz="4" w:space="0" w:color="auto"/>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c>
          <w:tcPr>
            <w:tcW w:w="1064" w:type="dxa"/>
            <w:tcBorders>
              <w:top w:val="nil"/>
              <w:left w:val="nil"/>
              <w:bottom w:val="single" w:sz="4" w:space="0" w:color="auto"/>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r>
      <w:tr w:rsidR="00E01316" w:rsidRPr="00E01316" w:rsidTr="00E01316">
        <w:trPr>
          <w:trHeight w:val="1125"/>
        </w:trPr>
        <w:tc>
          <w:tcPr>
            <w:tcW w:w="400" w:type="dxa"/>
            <w:tcBorders>
              <w:top w:val="nil"/>
              <w:left w:val="single" w:sz="4" w:space="0" w:color="auto"/>
              <w:bottom w:val="nil"/>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2</w:t>
            </w:r>
          </w:p>
        </w:tc>
        <w:tc>
          <w:tcPr>
            <w:tcW w:w="3116" w:type="dxa"/>
            <w:gridSpan w:val="2"/>
            <w:tcBorders>
              <w:top w:val="nil"/>
              <w:left w:val="nil"/>
              <w:bottom w:val="nil"/>
              <w:right w:val="single" w:sz="4" w:space="0" w:color="000000"/>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Системы оповещения людей о пожаре на объекте. Площадь свыше 700 до 1000 м2.</w:t>
            </w:r>
          </w:p>
        </w:tc>
        <w:tc>
          <w:tcPr>
            <w:tcW w:w="3400" w:type="dxa"/>
            <w:gridSpan w:val="4"/>
            <w:tcBorders>
              <w:top w:val="nil"/>
              <w:left w:val="nil"/>
              <w:bottom w:val="nil"/>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Системы противопожарной и охранной защиты. 1999 г. Таблица 4. Система оповещения людей о пожаре, п.5</w:t>
            </w:r>
            <w:r w:rsidRPr="00E01316">
              <w:rPr>
                <w:rFonts w:ascii="Arial" w:eastAsia="Times New Roman" w:hAnsi="Arial" w:cs="Arial"/>
                <w:sz w:val="16"/>
                <w:szCs w:val="16"/>
                <w:lang w:eastAsia="ru-RU"/>
              </w:rPr>
              <w:br/>
              <w:t xml:space="preserve">A=0.922 тыс.руб; </w:t>
            </w:r>
            <w:r w:rsidRPr="00E01316">
              <w:rPr>
                <w:rFonts w:ascii="Arial" w:eastAsia="Times New Roman" w:hAnsi="Arial" w:cs="Arial"/>
                <w:sz w:val="16"/>
                <w:szCs w:val="16"/>
                <w:lang w:eastAsia="ru-RU"/>
              </w:rPr>
              <w:br/>
              <w:t>Количество = 1 (объект)</w:t>
            </w:r>
          </w:p>
        </w:tc>
        <w:tc>
          <w:tcPr>
            <w:tcW w:w="2080" w:type="dxa"/>
            <w:tcBorders>
              <w:top w:val="nil"/>
              <w:left w:val="nil"/>
              <w:bottom w:val="nil"/>
              <w:right w:val="single" w:sz="4" w:space="0" w:color="auto"/>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A * Количество * Кст * Ктек</w:t>
            </w:r>
            <w:r w:rsidRPr="00E01316">
              <w:rPr>
                <w:rFonts w:ascii="Arial" w:eastAsia="Times New Roman" w:hAnsi="Arial" w:cs="Arial"/>
                <w:sz w:val="16"/>
                <w:szCs w:val="16"/>
                <w:lang w:eastAsia="ru-RU"/>
              </w:rPr>
              <w:br/>
            </w:r>
            <w:r w:rsidRPr="00E01316">
              <w:rPr>
                <w:rFonts w:ascii="Arial" w:eastAsia="Times New Roman" w:hAnsi="Arial" w:cs="Arial"/>
                <w:sz w:val="16"/>
                <w:szCs w:val="16"/>
                <w:lang w:eastAsia="ru-RU"/>
              </w:rPr>
              <w:br/>
              <w:t>0.922 тыс.руб * 1 * 0.65 * 44.45 * 0.5885</w:t>
            </w:r>
          </w:p>
        </w:tc>
        <w:tc>
          <w:tcPr>
            <w:tcW w:w="1064" w:type="dxa"/>
            <w:tcBorders>
              <w:top w:val="nil"/>
              <w:left w:val="nil"/>
              <w:bottom w:val="nil"/>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sz w:val="16"/>
                <w:szCs w:val="16"/>
                <w:lang w:eastAsia="ru-RU"/>
              </w:rPr>
            </w:pPr>
            <w:r w:rsidRPr="00E01316">
              <w:rPr>
                <w:rFonts w:ascii="Arial" w:eastAsia="Times New Roman" w:hAnsi="Arial" w:cs="Arial"/>
                <w:sz w:val="16"/>
                <w:szCs w:val="16"/>
                <w:lang w:eastAsia="ru-RU"/>
              </w:rPr>
              <w:t>15,677</w:t>
            </w:r>
          </w:p>
        </w:tc>
      </w:tr>
      <w:tr w:rsidR="00E01316" w:rsidRPr="00E01316" w:rsidTr="00E01316">
        <w:trPr>
          <w:trHeight w:val="315"/>
        </w:trPr>
        <w:tc>
          <w:tcPr>
            <w:tcW w:w="400" w:type="dxa"/>
            <w:tcBorders>
              <w:top w:val="single" w:sz="4" w:space="0" w:color="C0C0C0"/>
              <w:left w:val="single" w:sz="4" w:space="0" w:color="auto"/>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3116" w:type="dxa"/>
            <w:gridSpan w:val="2"/>
            <w:tcBorders>
              <w:top w:val="single" w:sz="4" w:space="0" w:color="C0C0C0"/>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Коэффициенты</w:t>
            </w:r>
          </w:p>
        </w:tc>
        <w:tc>
          <w:tcPr>
            <w:tcW w:w="3400" w:type="dxa"/>
            <w:gridSpan w:val="4"/>
            <w:tcBorders>
              <w:top w:val="single" w:sz="4" w:space="0" w:color="C0C0C0"/>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2080" w:type="dxa"/>
            <w:tcBorders>
              <w:top w:val="single" w:sz="4" w:space="0" w:color="C0C0C0"/>
              <w:left w:val="nil"/>
              <w:bottom w:val="single" w:sz="4" w:space="0" w:color="C0C0C0"/>
              <w:right w:val="single" w:sz="4" w:space="0" w:color="auto"/>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1064" w:type="dxa"/>
            <w:tcBorders>
              <w:top w:val="single" w:sz="4" w:space="0" w:color="C0C0C0"/>
              <w:left w:val="nil"/>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r>
      <w:tr w:rsidR="00E01316" w:rsidRPr="00E01316" w:rsidTr="00E01316">
        <w:trPr>
          <w:trHeight w:val="270"/>
        </w:trPr>
        <w:tc>
          <w:tcPr>
            <w:tcW w:w="400" w:type="dxa"/>
            <w:tcBorders>
              <w:top w:val="nil"/>
              <w:left w:val="single" w:sz="4" w:space="0" w:color="auto"/>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3116" w:type="dxa"/>
            <w:gridSpan w:val="2"/>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Стадия: Рабочая документация</w:t>
            </w:r>
          </w:p>
        </w:tc>
        <w:tc>
          <w:tcPr>
            <w:tcW w:w="3400" w:type="dxa"/>
            <w:gridSpan w:val="4"/>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Кст = 0.65</w:t>
            </w:r>
          </w:p>
        </w:tc>
        <w:tc>
          <w:tcPr>
            <w:tcW w:w="2080"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c>
          <w:tcPr>
            <w:tcW w:w="1064"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r>
      <w:tr w:rsidR="00E01316" w:rsidRPr="00E01316" w:rsidTr="00E01316">
        <w:trPr>
          <w:trHeight w:val="765"/>
        </w:trPr>
        <w:tc>
          <w:tcPr>
            <w:tcW w:w="400" w:type="dxa"/>
            <w:tcBorders>
              <w:top w:val="nil"/>
              <w:left w:val="single" w:sz="4" w:space="0" w:color="auto"/>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3116" w:type="dxa"/>
            <w:gridSpan w:val="2"/>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инд.1кв.2024г.к 01.01.1995 на пр.раб.</w:t>
            </w:r>
          </w:p>
        </w:tc>
        <w:tc>
          <w:tcPr>
            <w:tcW w:w="3400" w:type="dxa"/>
            <w:gridSpan w:val="4"/>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Ктек = 44.45</w:t>
            </w:r>
            <w:r w:rsidRPr="00E01316">
              <w:rPr>
                <w:rFonts w:ascii="Arial" w:eastAsia="Times New Roman" w:hAnsi="Arial" w:cs="Arial"/>
                <w:sz w:val="16"/>
                <w:szCs w:val="16"/>
                <w:lang w:eastAsia="ru-RU"/>
              </w:rPr>
              <w:br/>
              <w:t>Письмо Минстроя России от 07.03.2024 №13023-ИФ/09</w:t>
            </w:r>
          </w:p>
        </w:tc>
        <w:tc>
          <w:tcPr>
            <w:tcW w:w="2080"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c>
          <w:tcPr>
            <w:tcW w:w="1064"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r>
      <w:tr w:rsidR="00E01316" w:rsidRPr="00E01316" w:rsidTr="00E01316">
        <w:trPr>
          <w:trHeight w:val="465"/>
        </w:trPr>
        <w:tc>
          <w:tcPr>
            <w:tcW w:w="400" w:type="dxa"/>
            <w:tcBorders>
              <w:top w:val="nil"/>
              <w:left w:val="single" w:sz="4" w:space="0" w:color="auto"/>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3116" w:type="dxa"/>
            <w:gridSpan w:val="2"/>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Разделы документации</w:t>
            </w:r>
          </w:p>
        </w:tc>
        <w:tc>
          <w:tcPr>
            <w:tcW w:w="3400" w:type="dxa"/>
            <w:gridSpan w:val="4"/>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2080"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(10% + 45% + 3.85%) = 58.85%</w:t>
            </w:r>
          </w:p>
        </w:tc>
        <w:tc>
          <w:tcPr>
            <w:tcW w:w="1064"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r>
      <w:tr w:rsidR="00E01316" w:rsidRPr="00E01316" w:rsidTr="00E01316">
        <w:trPr>
          <w:trHeight w:val="1020"/>
        </w:trPr>
        <w:tc>
          <w:tcPr>
            <w:tcW w:w="400" w:type="dxa"/>
            <w:tcBorders>
              <w:top w:val="nil"/>
              <w:left w:val="single" w:sz="4" w:space="0" w:color="auto"/>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3116" w:type="dxa"/>
            <w:gridSpan w:val="2"/>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1. Принципиальные технические решения, технико-экономический анализ</w:t>
            </w:r>
          </w:p>
        </w:tc>
        <w:tc>
          <w:tcPr>
            <w:tcW w:w="3400" w:type="dxa"/>
            <w:gridSpan w:val="4"/>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10%</w:t>
            </w:r>
          </w:p>
        </w:tc>
        <w:tc>
          <w:tcPr>
            <w:tcW w:w="2080"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c>
          <w:tcPr>
            <w:tcW w:w="1064"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r>
      <w:tr w:rsidR="00E01316" w:rsidRPr="00E01316" w:rsidTr="00E01316">
        <w:trPr>
          <w:trHeight w:val="510"/>
        </w:trPr>
        <w:tc>
          <w:tcPr>
            <w:tcW w:w="400" w:type="dxa"/>
            <w:tcBorders>
              <w:top w:val="nil"/>
              <w:left w:val="single" w:sz="4" w:space="0" w:color="auto"/>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3116" w:type="dxa"/>
            <w:gridSpan w:val="2"/>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2. Автоматика и сигнализация</w:t>
            </w:r>
          </w:p>
        </w:tc>
        <w:tc>
          <w:tcPr>
            <w:tcW w:w="3400" w:type="dxa"/>
            <w:gridSpan w:val="4"/>
            <w:tcBorders>
              <w:top w:val="nil"/>
              <w:left w:val="nil"/>
              <w:bottom w:val="single" w:sz="4" w:space="0" w:color="C0C0C0"/>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45%</w:t>
            </w:r>
          </w:p>
        </w:tc>
        <w:tc>
          <w:tcPr>
            <w:tcW w:w="2080"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c>
          <w:tcPr>
            <w:tcW w:w="1064" w:type="dxa"/>
            <w:tcBorders>
              <w:top w:val="nil"/>
              <w:left w:val="nil"/>
              <w:bottom w:val="single" w:sz="4" w:space="0" w:color="C0C0C0"/>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r>
      <w:tr w:rsidR="00E01316" w:rsidRPr="00E01316" w:rsidTr="00E01316">
        <w:trPr>
          <w:trHeight w:val="255"/>
        </w:trPr>
        <w:tc>
          <w:tcPr>
            <w:tcW w:w="400" w:type="dxa"/>
            <w:tcBorders>
              <w:top w:val="nil"/>
              <w:left w:val="single" w:sz="4" w:space="0" w:color="auto"/>
              <w:bottom w:val="single" w:sz="4" w:space="0" w:color="auto"/>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3116" w:type="dxa"/>
            <w:gridSpan w:val="2"/>
            <w:tcBorders>
              <w:top w:val="nil"/>
              <w:left w:val="nil"/>
              <w:bottom w:val="single" w:sz="4" w:space="0" w:color="auto"/>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3. Сметная документация</w:t>
            </w:r>
          </w:p>
        </w:tc>
        <w:tc>
          <w:tcPr>
            <w:tcW w:w="3400" w:type="dxa"/>
            <w:gridSpan w:val="4"/>
            <w:tcBorders>
              <w:top w:val="nil"/>
              <w:left w:val="nil"/>
              <w:bottom w:val="single" w:sz="4" w:space="0" w:color="auto"/>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3,85%</w:t>
            </w:r>
          </w:p>
        </w:tc>
        <w:tc>
          <w:tcPr>
            <w:tcW w:w="2080" w:type="dxa"/>
            <w:tcBorders>
              <w:top w:val="nil"/>
              <w:left w:val="nil"/>
              <w:bottom w:val="single" w:sz="4" w:space="0" w:color="auto"/>
              <w:right w:val="single" w:sz="4" w:space="0" w:color="auto"/>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c>
          <w:tcPr>
            <w:tcW w:w="1064" w:type="dxa"/>
            <w:tcBorders>
              <w:top w:val="nil"/>
              <w:left w:val="nil"/>
              <w:bottom w:val="single" w:sz="4" w:space="0" w:color="auto"/>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r>
      <w:tr w:rsidR="00E01316" w:rsidRPr="00E01316" w:rsidTr="00E01316">
        <w:trPr>
          <w:trHeight w:val="255"/>
        </w:trPr>
        <w:tc>
          <w:tcPr>
            <w:tcW w:w="400" w:type="dxa"/>
            <w:tcBorders>
              <w:top w:val="nil"/>
              <w:left w:val="single" w:sz="4" w:space="0" w:color="auto"/>
              <w:bottom w:val="single" w:sz="4" w:space="0" w:color="auto"/>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3</w:t>
            </w:r>
          </w:p>
        </w:tc>
        <w:tc>
          <w:tcPr>
            <w:tcW w:w="3116" w:type="dxa"/>
            <w:gridSpan w:val="2"/>
            <w:tcBorders>
              <w:top w:val="nil"/>
              <w:left w:val="nil"/>
              <w:bottom w:val="single" w:sz="4" w:space="0" w:color="auto"/>
              <w:right w:val="single" w:sz="4" w:space="0" w:color="000000"/>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Итого по смете:</w:t>
            </w:r>
          </w:p>
        </w:tc>
        <w:tc>
          <w:tcPr>
            <w:tcW w:w="3400" w:type="dxa"/>
            <w:gridSpan w:val="4"/>
            <w:tcBorders>
              <w:top w:val="nil"/>
              <w:left w:val="nil"/>
              <w:bottom w:val="single" w:sz="4" w:space="0" w:color="auto"/>
              <w:right w:val="single" w:sz="4" w:space="0" w:color="000000"/>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2080" w:type="dxa"/>
            <w:tcBorders>
              <w:top w:val="nil"/>
              <w:left w:val="nil"/>
              <w:bottom w:val="single" w:sz="4" w:space="0" w:color="auto"/>
              <w:right w:val="single" w:sz="4" w:space="0" w:color="auto"/>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1064" w:type="dxa"/>
            <w:tcBorders>
              <w:top w:val="nil"/>
              <w:left w:val="nil"/>
              <w:bottom w:val="single" w:sz="4" w:space="0" w:color="auto"/>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18,546</w:t>
            </w:r>
          </w:p>
        </w:tc>
      </w:tr>
      <w:tr w:rsidR="00E01316" w:rsidRPr="00E01316" w:rsidTr="00E01316">
        <w:trPr>
          <w:trHeight w:val="765"/>
        </w:trPr>
        <w:tc>
          <w:tcPr>
            <w:tcW w:w="400" w:type="dxa"/>
            <w:tcBorders>
              <w:top w:val="nil"/>
              <w:left w:val="single" w:sz="4" w:space="0" w:color="auto"/>
              <w:bottom w:val="single" w:sz="4" w:space="0" w:color="auto"/>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4</w:t>
            </w:r>
          </w:p>
        </w:tc>
        <w:tc>
          <w:tcPr>
            <w:tcW w:w="3116" w:type="dxa"/>
            <w:gridSpan w:val="2"/>
            <w:tcBorders>
              <w:top w:val="single" w:sz="4" w:space="0" w:color="auto"/>
              <w:left w:val="nil"/>
              <w:bottom w:val="single" w:sz="4" w:space="0" w:color="auto"/>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Одновременная разработка проектной и рабочей документации</w:t>
            </w:r>
          </w:p>
        </w:tc>
        <w:tc>
          <w:tcPr>
            <w:tcW w:w="3400" w:type="dxa"/>
            <w:gridSpan w:val="4"/>
            <w:tcBorders>
              <w:top w:val="single" w:sz="4" w:space="0" w:color="auto"/>
              <w:left w:val="nil"/>
              <w:bottom w:val="single" w:sz="4" w:space="0" w:color="auto"/>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мет. указ. п.1.5</w:t>
            </w:r>
          </w:p>
        </w:tc>
        <w:tc>
          <w:tcPr>
            <w:tcW w:w="2080" w:type="dxa"/>
            <w:tcBorders>
              <w:top w:val="nil"/>
              <w:left w:val="nil"/>
              <w:bottom w:val="single" w:sz="4" w:space="0" w:color="auto"/>
              <w:right w:val="single" w:sz="4" w:space="0" w:color="auto"/>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Коэф - т 0.85 от п.3</w:t>
            </w:r>
          </w:p>
        </w:tc>
        <w:tc>
          <w:tcPr>
            <w:tcW w:w="1064" w:type="dxa"/>
            <w:tcBorders>
              <w:top w:val="nil"/>
              <w:left w:val="nil"/>
              <w:bottom w:val="single" w:sz="4" w:space="0" w:color="auto"/>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sz w:val="16"/>
                <w:szCs w:val="16"/>
                <w:lang w:eastAsia="ru-RU"/>
              </w:rPr>
            </w:pPr>
            <w:r w:rsidRPr="00E01316">
              <w:rPr>
                <w:rFonts w:ascii="Arial" w:eastAsia="Times New Roman" w:hAnsi="Arial" w:cs="Arial"/>
                <w:sz w:val="16"/>
                <w:szCs w:val="16"/>
                <w:lang w:eastAsia="ru-RU"/>
              </w:rPr>
              <w:t>15,764</w:t>
            </w:r>
          </w:p>
        </w:tc>
      </w:tr>
      <w:tr w:rsidR="00E01316" w:rsidRPr="00E01316" w:rsidTr="00E01316">
        <w:trPr>
          <w:trHeight w:val="255"/>
        </w:trPr>
        <w:tc>
          <w:tcPr>
            <w:tcW w:w="400" w:type="dxa"/>
            <w:tcBorders>
              <w:top w:val="nil"/>
              <w:left w:val="single" w:sz="4" w:space="0" w:color="auto"/>
              <w:bottom w:val="single" w:sz="4" w:space="0" w:color="auto"/>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5</w:t>
            </w:r>
          </w:p>
        </w:tc>
        <w:tc>
          <w:tcPr>
            <w:tcW w:w="3116" w:type="dxa"/>
            <w:gridSpan w:val="2"/>
            <w:tcBorders>
              <w:top w:val="single" w:sz="4" w:space="0" w:color="auto"/>
              <w:left w:val="nil"/>
              <w:bottom w:val="single" w:sz="4" w:space="0" w:color="auto"/>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НДС</w:t>
            </w:r>
          </w:p>
        </w:tc>
        <w:tc>
          <w:tcPr>
            <w:tcW w:w="3400" w:type="dxa"/>
            <w:gridSpan w:val="4"/>
            <w:tcBorders>
              <w:top w:val="single" w:sz="4" w:space="0" w:color="auto"/>
              <w:left w:val="nil"/>
              <w:bottom w:val="single" w:sz="4" w:space="0" w:color="auto"/>
              <w:right w:val="single" w:sz="4" w:space="0" w:color="000000"/>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 </w:t>
            </w:r>
          </w:p>
        </w:tc>
        <w:tc>
          <w:tcPr>
            <w:tcW w:w="2080" w:type="dxa"/>
            <w:tcBorders>
              <w:top w:val="nil"/>
              <w:left w:val="nil"/>
              <w:bottom w:val="single" w:sz="4" w:space="0" w:color="auto"/>
              <w:right w:val="single" w:sz="4" w:space="0" w:color="auto"/>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20% от п.4</w:t>
            </w:r>
          </w:p>
        </w:tc>
        <w:tc>
          <w:tcPr>
            <w:tcW w:w="1064" w:type="dxa"/>
            <w:tcBorders>
              <w:top w:val="nil"/>
              <w:left w:val="nil"/>
              <w:bottom w:val="single" w:sz="4" w:space="0" w:color="auto"/>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sz w:val="16"/>
                <w:szCs w:val="16"/>
                <w:lang w:eastAsia="ru-RU"/>
              </w:rPr>
            </w:pPr>
            <w:r w:rsidRPr="00E01316">
              <w:rPr>
                <w:rFonts w:ascii="Arial" w:eastAsia="Times New Roman" w:hAnsi="Arial" w:cs="Arial"/>
                <w:sz w:val="16"/>
                <w:szCs w:val="16"/>
                <w:lang w:eastAsia="ru-RU"/>
              </w:rPr>
              <w:t>3,153</w:t>
            </w:r>
          </w:p>
        </w:tc>
      </w:tr>
      <w:tr w:rsidR="00E01316" w:rsidRPr="00E01316" w:rsidTr="00E01316">
        <w:trPr>
          <w:trHeight w:val="255"/>
        </w:trPr>
        <w:tc>
          <w:tcPr>
            <w:tcW w:w="400" w:type="dxa"/>
            <w:tcBorders>
              <w:top w:val="nil"/>
              <w:left w:val="single" w:sz="4" w:space="0" w:color="auto"/>
              <w:bottom w:val="single" w:sz="4" w:space="0" w:color="auto"/>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6</w:t>
            </w:r>
          </w:p>
        </w:tc>
        <w:tc>
          <w:tcPr>
            <w:tcW w:w="3116" w:type="dxa"/>
            <w:gridSpan w:val="2"/>
            <w:tcBorders>
              <w:top w:val="single" w:sz="4" w:space="0" w:color="auto"/>
              <w:left w:val="nil"/>
              <w:bottom w:val="single" w:sz="4" w:space="0" w:color="auto"/>
              <w:right w:val="single" w:sz="4" w:space="0" w:color="000000"/>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Всего по смете:</w:t>
            </w:r>
          </w:p>
        </w:tc>
        <w:tc>
          <w:tcPr>
            <w:tcW w:w="3400" w:type="dxa"/>
            <w:gridSpan w:val="4"/>
            <w:tcBorders>
              <w:top w:val="single" w:sz="4" w:space="0" w:color="auto"/>
              <w:left w:val="nil"/>
              <w:bottom w:val="single" w:sz="4" w:space="0" w:color="auto"/>
              <w:right w:val="single" w:sz="4" w:space="0" w:color="000000"/>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2080" w:type="dxa"/>
            <w:tcBorders>
              <w:top w:val="nil"/>
              <w:left w:val="nil"/>
              <w:bottom w:val="single" w:sz="4" w:space="0" w:color="auto"/>
              <w:right w:val="single" w:sz="4" w:space="0" w:color="auto"/>
            </w:tcBorders>
            <w:shd w:val="clear" w:color="auto" w:fill="auto"/>
            <w:hideMark/>
          </w:tcPr>
          <w:p w:rsidR="00E01316" w:rsidRPr="00E01316" w:rsidRDefault="00E01316" w:rsidP="00E01316">
            <w:pPr>
              <w:widowControl/>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 </w:t>
            </w:r>
          </w:p>
        </w:tc>
        <w:tc>
          <w:tcPr>
            <w:tcW w:w="1064" w:type="dxa"/>
            <w:tcBorders>
              <w:top w:val="nil"/>
              <w:left w:val="nil"/>
              <w:bottom w:val="single" w:sz="4" w:space="0" w:color="auto"/>
              <w:right w:val="single" w:sz="4" w:space="0" w:color="auto"/>
            </w:tcBorders>
            <w:shd w:val="clear" w:color="auto" w:fill="auto"/>
            <w:hideMark/>
          </w:tcPr>
          <w:p w:rsidR="00E01316" w:rsidRPr="00E01316" w:rsidRDefault="00E01316" w:rsidP="00E01316">
            <w:pPr>
              <w:widowControl/>
              <w:jc w:val="right"/>
              <w:rPr>
                <w:rFonts w:ascii="Arial" w:eastAsia="Times New Roman" w:hAnsi="Arial" w:cs="Arial"/>
                <w:b/>
                <w:bCs/>
                <w:sz w:val="16"/>
                <w:szCs w:val="16"/>
                <w:lang w:eastAsia="ru-RU"/>
              </w:rPr>
            </w:pPr>
            <w:r w:rsidRPr="00E01316">
              <w:rPr>
                <w:rFonts w:ascii="Arial" w:eastAsia="Times New Roman" w:hAnsi="Arial" w:cs="Arial"/>
                <w:b/>
                <w:bCs/>
                <w:sz w:val="16"/>
                <w:szCs w:val="16"/>
                <w:lang w:eastAsia="ru-RU"/>
              </w:rPr>
              <w:t>18,917</w:t>
            </w:r>
          </w:p>
        </w:tc>
      </w:tr>
      <w:tr w:rsidR="00E01316" w:rsidRPr="00E01316" w:rsidTr="00E01316">
        <w:trPr>
          <w:trHeight w:val="255"/>
        </w:trPr>
        <w:tc>
          <w:tcPr>
            <w:tcW w:w="40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112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1996"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46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98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98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98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2080"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c>
          <w:tcPr>
            <w:tcW w:w="1064" w:type="dxa"/>
            <w:tcBorders>
              <w:top w:val="nil"/>
              <w:left w:val="nil"/>
              <w:bottom w:val="nil"/>
              <w:right w:val="nil"/>
            </w:tcBorders>
            <w:shd w:val="clear" w:color="auto" w:fill="auto"/>
            <w:vAlign w:val="bottom"/>
            <w:hideMark/>
          </w:tcPr>
          <w:p w:rsidR="00E01316" w:rsidRPr="00E01316" w:rsidRDefault="00E01316" w:rsidP="00E01316">
            <w:pPr>
              <w:widowControl/>
              <w:rPr>
                <w:rFonts w:ascii="Arial" w:eastAsia="Times New Roman" w:hAnsi="Arial" w:cs="Arial"/>
                <w:sz w:val="16"/>
                <w:szCs w:val="16"/>
                <w:lang w:eastAsia="ru-RU"/>
              </w:rPr>
            </w:pPr>
          </w:p>
        </w:tc>
      </w:tr>
      <w:tr w:rsidR="00E01316" w:rsidRPr="00E01316" w:rsidTr="00E01316">
        <w:trPr>
          <w:trHeight w:val="499"/>
        </w:trPr>
        <w:tc>
          <w:tcPr>
            <w:tcW w:w="3516" w:type="dxa"/>
            <w:gridSpan w:val="3"/>
            <w:tcBorders>
              <w:top w:val="nil"/>
              <w:left w:val="nil"/>
              <w:bottom w:val="nil"/>
              <w:right w:val="nil"/>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Всего с НДС (тыс. руб.):</w:t>
            </w:r>
          </w:p>
        </w:tc>
        <w:tc>
          <w:tcPr>
            <w:tcW w:w="6544" w:type="dxa"/>
            <w:gridSpan w:val="6"/>
            <w:tcBorders>
              <w:top w:val="nil"/>
              <w:left w:val="nil"/>
              <w:bottom w:val="nil"/>
              <w:right w:val="nil"/>
            </w:tcBorders>
            <w:shd w:val="clear" w:color="auto" w:fill="auto"/>
            <w:hideMark/>
          </w:tcPr>
          <w:p w:rsidR="00E01316" w:rsidRPr="00E01316" w:rsidRDefault="00E01316" w:rsidP="00E01316">
            <w:pPr>
              <w:widowControl/>
              <w:rPr>
                <w:rFonts w:ascii="Arial" w:eastAsia="Times New Roman" w:hAnsi="Arial" w:cs="Arial"/>
                <w:sz w:val="16"/>
                <w:szCs w:val="16"/>
                <w:lang w:eastAsia="ru-RU"/>
              </w:rPr>
            </w:pPr>
            <w:r w:rsidRPr="00E01316">
              <w:rPr>
                <w:rFonts w:ascii="Arial" w:eastAsia="Times New Roman" w:hAnsi="Arial" w:cs="Arial"/>
                <w:sz w:val="16"/>
                <w:szCs w:val="16"/>
                <w:lang w:eastAsia="ru-RU"/>
              </w:rPr>
              <w:t>18.917 (Восемнадцать тысяч девятьсот семнадцать рублей, 00 копеек)</w:t>
            </w:r>
          </w:p>
        </w:tc>
      </w:tr>
    </w:tbl>
    <w:p w:rsidR="00E01316" w:rsidRPr="003D5BFE" w:rsidRDefault="00E01316" w:rsidP="00E01316">
      <w:pPr>
        <w:tabs>
          <w:tab w:val="left" w:pos="6255"/>
        </w:tabs>
        <w:jc w:val="right"/>
      </w:pPr>
    </w:p>
    <w:sectPr w:rsidR="00E01316" w:rsidRPr="003D5BFE" w:rsidSect="00E01316">
      <w:pgSz w:w="11907" w:h="16839" w:code="9"/>
      <w:pgMar w:top="567" w:right="851" w:bottom="709" w:left="1559" w:header="397" w:footer="39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446A" w:rsidRDefault="0059446A">
      <w:r>
        <w:separator/>
      </w:r>
    </w:p>
  </w:endnote>
  <w:endnote w:type="continuationSeparator" w:id="1">
    <w:p w:rsidR="0059446A" w:rsidRDefault="005944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446A" w:rsidRDefault="0059446A">
      <w:r>
        <w:separator/>
      </w:r>
    </w:p>
  </w:footnote>
  <w:footnote w:type="continuationSeparator" w:id="1">
    <w:p w:rsidR="0059446A" w:rsidRDefault="005944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F57" w:rsidRDefault="005E1D21">
    <w:pPr>
      <w:pStyle w:val="a3"/>
      <w:framePr w:wrap="around" w:vAnchor="text" w:hAnchor="margin" w:xAlign="center" w:y="1"/>
      <w:rPr>
        <w:rStyle w:val="a6"/>
      </w:rPr>
    </w:pPr>
    <w:r>
      <w:rPr>
        <w:rStyle w:val="a6"/>
      </w:rPr>
      <w:fldChar w:fldCharType="begin"/>
    </w:r>
    <w:r w:rsidR="00D62F57">
      <w:rPr>
        <w:rStyle w:val="a6"/>
      </w:rPr>
      <w:instrText xml:space="preserve">PAGE  </w:instrText>
    </w:r>
    <w:r>
      <w:rPr>
        <w:rStyle w:val="a6"/>
      </w:rPr>
      <w:fldChar w:fldCharType="end"/>
    </w:r>
  </w:p>
  <w:p w:rsidR="00D62F57" w:rsidRDefault="00D62F57">
    <w:pPr>
      <w:pStyle w:val="a3"/>
    </w:pPr>
  </w:p>
  <w:p w:rsidR="00D62F57" w:rsidRDefault="00D62F5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F57" w:rsidRDefault="00D62F57">
    <w:pPr>
      <w:pStyle w:val="a3"/>
      <w:tabs>
        <w:tab w:val="left" w:pos="166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12FE4"/>
    <w:multiLevelType w:val="hybridMultilevel"/>
    <w:tmpl w:val="FFF4CDD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F4A3364"/>
    <w:multiLevelType w:val="hybridMultilevel"/>
    <w:tmpl w:val="FFF4CDD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2E42A61"/>
    <w:multiLevelType w:val="hybridMultilevel"/>
    <w:tmpl w:val="4C3ACD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25C07F72"/>
    <w:multiLevelType w:val="hybridMultilevel"/>
    <w:tmpl w:val="BEA8A6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6CB36B3"/>
    <w:multiLevelType w:val="hybridMultilevel"/>
    <w:tmpl w:val="FAC62A4C"/>
    <w:lvl w:ilvl="0" w:tplc="42CAD58C">
      <w:start w:val="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5">
    <w:nsid w:val="3C7878A5"/>
    <w:multiLevelType w:val="hybridMultilevel"/>
    <w:tmpl w:val="4C3ACD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4CD4153B"/>
    <w:multiLevelType w:val="hybridMultilevel"/>
    <w:tmpl w:val="4C3ACD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6951053F"/>
    <w:multiLevelType w:val="hybridMultilevel"/>
    <w:tmpl w:val="5B6806B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6DE83AA5"/>
    <w:multiLevelType w:val="hybridMultilevel"/>
    <w:tmpl w:val="FFF4CDD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
  </w:num>
  <w:num w:numId="2">
    <w:abstractNumId w:val="6"/>
  </w:num>
  <w:num w:numId="3">
    <w:abstractNumId w:val="7"/>
  </w:num>
  <w:num w:numId="4">
    <w:abstractNumId w:val="2"/>
  </w:num>
  <w:num w:numId="5">
    <w:abstractNumId w:val="0"/>
  </w:num>
  <w:num w:numId="6">
    <w:abstractNumId w:val="5"/>
  </w:num>
  <w:num w:numId="7">
    <w:abstractNumId w:val="8"/>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E92D17"/>
    <w:rsid w:val="000161E8"/>
    <w:rsid w:val="00032224"/>
    <w:rsid w:val="0007189A"/>
    <w:rsid w:val="00295996"/>
    <w:rsid w:val="002D79C4"/>
    <w:rsid w:val="00360535"/>
    <w:rsid w:val="003A009E"/>
    <w:rsid w:val="003B4149"/>
    <w:rsid w:val="003D5BFE"/>
    <w:rsid w:val="004573C0"/>
    <w:rsid w:val="0059446A"/>
    <w:rsid w:val="005E1D21"/>
    <w:rsid w:val="006706C0"/>
    <w:rsid w:val="00714D14"/>
    <w:rsid w:val="0077332A"/>
    <w:rsid w:val="007D54DF"/>
    <w:rsid w:val="0092617D"/>
    <w:rsid w:val="00A058E2"/>
    <w:rsid w:val="00D62F57"/>
    <w:rsid w:val="00E01316"/>
    <w:rsid w:val="00E92D17"/>
    <w:rsid w:val="00EC326E"/>
    <w:rsid w:val="00ED7E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92D17"/>
    <w:pPr>
      <w:widowControl w:val="0"/>
      <w:spacing w:after="0" w:line="240" w:lineRule="auto"/>
    </w:pPr>
    <w:rPr>
      <w:rFonts w:ascii="Times New Roman" w:hAnsi="Times New Roman" w:cs="Times New Roman"/>
      <w:sz w:val="24"/>
      <w:szCs w:val="24"/>
    </w:rPr>
  </w:style>
  <w:style w:type="paragraph" w:styleId="2">
    <w:name w:val="heading 2"/>
    <w:basedOn w:val="a"/>
    <w:next w:val="a"/>
    <w:link w:val="20"/>
    <w:uiPriority w:val="9"/>
    <w:semiHidden/>
    <w:unhideWhenUsed/>
    <w:qFormat/>
    <w:rsid w:val="00714D14"/>
    <w:pPr>
      <w:keepNext/>
      <w:keepLines/>
      <w:widowControl/>
      <w:spacing w:before="200" w:line="276"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Linie,header,Верхний колонтитул1,Знак42,Header/Footer,header odd,Hyphen,הנדון"/>
    <w:basedOn w:val="a"/>
    <w:link w:val="a4"/>
    <w:uiPriority w:val="99"/>
    <w:qFormat/>
    <w:rsid w:val="00E92D17"/>
    <w:pPr>
      <w:widowControl/>
      <w:tabs>
        <w:tab w:val="center" w:pos="4153"/>
        <w:tab w:val="right" w:pos="8306"/>
      </w:tabs>
    </w:pPr>
    <w:rPr>
      <w:rFonts w:eastAsia="Times New Roman"/>
      <w:sz w:val="20"/>
      <w:szCs w:val="20"/>
    </w:rPr>
  </w:style>
  <w:style w:type="character" w:customStyle="1" w:styleId="a4">
    <w:name w:val="Верхний колонтитул Знак"/>
    <w:aliases w:val="Linie Знак,header Знак,Верхний колонтитул1 Знак,Знак42 Знак,Header/Footer Знак,header odd Знак,Hyphen Знак,הנדון Знак"/>
    <w:basedOn w:val="a0"/>
    <w:link w:val="a3"/>
    <w:uiPriority w:val="99"/>
    <w:rsid w:val="00E92D17"/>
    <w:rPr>
      <w:rFonts w:ascii="Times New Roman" w:eastAsia="Times New Roman" w:hAnsi="Times New Roman" w:cs="Times New Roman"/>
      <w:sz w:val="20"/>
      <w:szCs w:val="20"/>
    </w:rPr>
  </w:style>
  <w:style w:type="paragraph" w:customStyle="1" w:styleId="ConsPlusNormal">
    <w:name w:val="ConsPlusNormal"/>
    <w:link w:val="ConsPlusNormal0"/>
    <w:qFormat/>
    <w:rsid w:val="00E92D17"/>
    <w:pPr>
      <w:widowControl w:val="0"/>
      <w:autoSpaceDE w:val="0"/>
      <w:autoSpaceDN w:val="0"/>
      <w:spacing w:after="0" w:line="240" w:lineRule="auto"/>
    </w:pPr>
    <w:rPr>
      <w:rFonts w:ascii="Calibri" w:eastAsia="Times New Roman" w:hAnsi="Calibri" w:cs="Calibri"/>
      <w:sz w:val="24"/>
      <w:szCs w:val="20"/>
      <w:lang w:eastAsia="ru-RU"/>
    </w:rPr>
  </w:style>
  <w:style w:type="character" w:customStyle="1" w:styleId="ConsPlusNormal0">
    <w:name w:val="ConsPlusNormal Знак"/>
    <w:link w:val="ConsPlusNormal"/>
    <w:locked/>
    <w:rsid w:val="00E92D17"/>
    <w:rPr>
      <w:rFonts w:ascii="Calibri" w:eastAsia="Times New Roman" w:hAnsi="Calibri" w:cs="Calibri"/>
      <w:sz w:val="24"/>
      <w:szCs w:val="20"/>
      <w:lang w:eastAsia="ru-RU"/>
    </w:rPr>
  </w:style>
  <w:style w:type="table" w:styleId="a5">
    <w:name w:val="Table Grid"/>
    <w:basedOn w:val="a1"/>
    <w:uiPriority w:val="59"/>
    <w:rsid w:val="00E92D17"/>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qFormat/>
    <w:rsid w:val="00E92D17"/>
    <w:rPr>
      <w:rFonts w:cs="Times New Roman"/>
    </w:rPr>
  </w:style>
  <w:style w:type="paragraph" w:customStyle="1" w:styleId="21">
    <w:name w:val="Без интервала2"/>
    <w:aliases w:val="для таблиц,Без интервал,Без интервала1,No Spacing,список"/>
    <w:link w:val="NoSpacingChar1"/>
    <w:qFormat/>
    <w:rsid w:val="0007189A"/>
    <w:pPr>
      <w:spacing w:after="0" w:line="240" w:lineRule="auto"/>
    </w:pPr>
    <w:rPr>
      <w:rFonts w:ascii="Calibri" w:eastAsia="Calibri" w:hAnsi="Calibri" w:cs="Times New Roman"/>
    </w:rPr>
  </w:style>
  <w:style w:type="character" w:customStyle="1" w:styleId="NoSpacingChar1">
    <w:name w:val="No Spacing Char1"/>
    <w:link w:val="21"/>
    <w:locked/>
    <w:rsid w:val="0007189A"/>
    <w:rPr>
      <w:rFonts w:ascii="Calibri" w:eastAsia="Calibri" w:hAnsi="Calibri" w:cs="Times New Roman"/>
    </w:rPr>
  </w:style>
  <w:style w:type="table" w:customStyle="1" w:styleId="30">
    <w:name w:val="Сетка таблицы30"/>
    <w:basedOn w:val="a1"/>
    <w:next w:val="a5"/>
    <w:uiPriority w:val="39"/>
    <w:rsid w:val="00714D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714D14"/>
    <w:rPr>
      <w:rFonts w:asciiTheme="majorHAnsi" w:eastAsiaTheme="majorEastAsia" w:hAnsiTheme="majorHAnsi" w:cstheme="majorBidi"/>
      <w:b/>
      <w:bCs/>
      <w:color w:val="4F81BD" w:themeColor="accent1"/>
      <w:sz w:val="26"/>
      <w:szCs w:val="26"/>
      <w:lang w:eastAsia="ru-RU"/>
    </w:rPr>
  </w:style>
  <w:style w:type="paragraph" w:styleId="a7">
    <w:name w:val="List Paragraph"/>
    <w:aliases w:val="ТЗ список,Абзац списка литеральный,Абзац списка с маркерами,Medium Grid 1 Accent 2,Bullet List,FooterText,numbered,Paragraphe de liste1,lp1,List Paragraph1,it_List1,Таблица - текст,Наименование столбцов,Medium Grid 1 - Accent 21,ПАРАГРАФ"/>
    <w:basedOn w:val="a"/>
    <w:link w:val="a8"/>
    <w:uiPriority w:val="1"/>
    <w:qFormat/>
    <w:rsid w:val="00714D14"/>
    <w:pPr>
      <w:ind w:left="720"/>
      <w:contextualSpacing/>
    </w:pPr>
  </w:style>
  <w:style w:type="character" w:customStyle="1" w:styleId="a8">
    <w:name w:val="Абзац списка Знак"/>
    <w:aliases w:val="ТЗ список Знак,Абзац списка литеральный Знак,Абзац списка с маркерами Знак,Medium Grid 1 Accent 2 Знак,Bullet List Знак,FooterText Знак,numbered Знак,Paragraphe de liste1 Знак,lp1 Знак,List Paragraph1 Знак,it_List1 Знак,ПАРАГРАФ Знак"/>
    <w:link w:val="a7"/>
    <w:uiPriority w:val="1"/>
    <w:qFormat/>
    <w:rsid w:val="00714D14"/>
    <w:rPr>
      <w:rFonts w:ascii="Times New Roman" w:hAnsi="Times New Roman" w:cs="Times New Roman"/>
      <w:sz w:val="24"/>
      <w:szCs w:val="24"/>
    </w:rPr>
  </w:style>
  <w:style w:type="paragraph" w:customStyle="1" w:styleId="TableParagraph">
    <w:name w:val="Table Paragraph"/>
    <w:basedOn w:val="a"/>
    <w:uiPriority w:val="1"/>
    <w:qFormat/>
    <w:rsid w:val="00714D14"/>
    <w:rPr>
      <w:rFonts w:asciiTheme="minorHAnsi" w:hAnsiTheme="minorHAnsi" w:cstheme="minorBidi"/>
      <w:sz w:val="22"/>
      <w:szCs w:val="22"/>
      <w:lang w:val="en-US"/>
    </w:rPr>
  </w:style>
  <w:style w:type="character" w:customStyle="1" w:styleId="1">
    <w:name w:val="Основной текст Знак1"/>
    <w:basedOn w:val="a0"/>
    <w:link w:val="a9"/>
    <w:uiPriority w:val="99"/>
    <w:rsid w:val="00714D14"/>
    <w:rPr>
      <w:rFonts w:ascii="Times New Roman" w:hAnsi="Times New Roman"/>
      <w:shd w:val="clear" w:color="auto" w:fill="FFFFFF"/>
    </w:rPr>
  </w:style>
  <w:style w:type="paragraph" w:styleId="a9">
    <w:name w:val="Body Text"/>
    <w:basedOn w:val="a"/>
    <w:link w:val="1"/>
    <w:uiPriority w:val="99"/>
    <w:rsid w:val="00714D14"/>
    <w:pPr>
      <w:shd w:val="clear" w:color="auto" w:fill="FFFFFF"/>
      <w:spacing w:before="360" w:line="307" w:lineRule="exact"/>
      <w:jc w:val="both"/>
    </w:pPr>
    <w:rPr>
      <w:rFonts w:cstheme="minorBidi"/>
      <w:sz w:val="22"/>
      <w:szCs w:val="22"/>
    </w:rPr>
  </w:style>
  <w:style w:type="character" w:customStyle="1" w:styleId="aa">
    <w:name w:val="Основной текст Знак"/>
    <w:basedOn w:val="a0"/>
    <w:uiPriority w:val="99"/>
    <w:semiHidden/>
    <w:rsid w:val="00714D14"/>
    <w:rPr>
      <w:rFonts w:ascii="Times New Roman" w:hAnsi="Times New Roman" w:cs="Times New Roman"/>
      <w:sz w:val="24"/>
      <w:szCs w:val="24"/>
    </w:rPr>
  </w:style>
  <w:style w:type="paragraph" w:styleId="ab">
    <w:name w:val="Body Text First Indent"/>
    <w:basedOn w:val="a9"/>
    <w:link w:val="ac"/>
    <w:unhideWhenUsed/>
    <w:rsid w:val="00714D14"/>
    <w:pPr>
      <w:widowControl/>
      <w:shd w:val="clear" w:color="auto" w:fill="auto"/>
      <w:spacing w:before="0" w:after="120" w:line="240" w:lineRule="auto"/>
      <w:ind w:firstLine="210"/>
      <w:jc w:val="left"/>
    </w:pPr>
    <w:rPr>
      <w:rFonts w:eastAsia="Times New Roman"/>
      <w:sz w:val="20"/>
      <w:szCs w:val="20"/>
    </w:rPr>
  </w:style>
  <w:style w:type="character" w:customStyle="1" w:styleId="ac">
    <w:name w:val="Красная строка Знак"/>
    <w:basedOn w:val="aa"/>
    <w:link w:val="ab"/>
    <w:rsid w:val="00714D14"/>
    <w:rPr>
      <w:rFonts w:ascii="Times New Roman" w:eastAsia="Times New Roman" w:hAnsi="Times New Roman" w:cs="Times New Roman"/>
      <w:sz w:val="20"/>
      <w:szCs w:val="20"/>
    </w:rPr>
  </w:style>
  <w:style w:type="paragraph" w:styleId="ad">
    <w:name w:val="Balloon Text"/>
    <w:basedOn w:val="a"/>
    <w:link w:val="ae"/>
    <w:uiPriority w:val="99"/>
    <w:semiHidden/>
    <w:unhideWhenUsed/>
    <w:rsid w:val="00714D14"/>
    <w:pPr>
      <w:widowControl/>
    </w:pPr>
    <w:rPr>
      <w:rFonts w:ascii="Segoe UI" w:eastAsiaTheme="minorEastAsia" w:hAnsi="Segoe UI" w:cs="Segoe UI"/>
      <w:sz w:val="18"/>
      <w:szCs w:val="18"/>
      <w:lang w:eastAsia="ru-RU"/>
    </w:rPr>
  </w:style>
  <w:style w:type="character" w:customStyle="1" w:styleId="ae">
    <w:name w:val="Текст выноски Знак"/>
    <w:basedOn w:val="a0"/>
    <w:link w:val="ad"/>
    <w:uiPriority w:val="99"/>
    <w:semiHidden/>
    <w:rsid w:val="00714D14"/>
    <w:rPr>
      <w:rFonts w:ascii="Segoe UI" w:eastAsiaTheme="minorEastAsia" w:hAnsi="Segoe UI" w:cs="Segoe UI"/>
      <w:sz w:val="18"/>
      <w:szCs w:val="18"/>
      <w:lang w:eastAsia="ru-RU"/>
    </w:rPr>
  </w:style>
  <w:style w:type="paragraph" w:customStyle="1" w:styleId="ConsNormal">
    <w:name w:val="ConsNormal"/>
    <w:rsid w:val="003B4149"/>
    <w:pPr>
      <w:widowControl w:val="0"/>
      <w:spacing w:after="0" w:line="240" w:lineRule="auto"/>
      <w:ind w:firstLine="720"/>
    </w:pPr>
    <w:rPr>
      <w:rFonts w:ascii="Arial" w:eastAsia="Calibri" w:hAnsi="Arial" w:cs="Arial"/>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B4149"/>
    <w:pPr>
      <w:widowControl/>
      <w:spacing w:before="100" w:beforeAutospacing="1" w:after="100" w:afterAutospacing="1"/>
    </w:pPr>
    <w:rPr>
      <w:rFonts w:ascii="Tahoma" w:eastAsia="Times New Roman" w:hAnsi="Tahoma"/>
      <w:sz w:val="20"/>
      <w:szCs w:val="20"/>
      <w:lang w:val="en-US"/>
    </w:rPr>
  </w:style>
  <w:style w:type="character" w:styleId="af">
    <w:name w:val="Hyperlink"/>
    <w:basedOn w:val="a0"/>
    <w:uiPriority w:val="99"/>
    <w:unhideWhenUsed/>
    <w:rsid w:val="003B4149"/>
    <w:rPr>
      <w:color w:val="0000FF" w:themeColor="hyperlink"/>
      <w:u w:val="single"/>
    </w:rPr>
  </w:style>
  <w:style w:type="character" w:customStyle="1" w:styleId="UnresolvedMention">
    <w:name w:val="Unresolved Mention"/>
    <w:basedOn w:val="a0"/>
    <w:uiPriority w:val="99"/>
    <w:semiHidden/>
    <w:unhideWhenUsed/>
    <w:rsid w:val="003B414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91739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00AB847EC0F31575A90C0AE720CE7B4849C711858E94BA1DFB04D0AC1B74D3B550DDA2888FDE0D05F899DD20FW627I" TargetMode="External"/><Relationship Id="rId13" Type="http://schemas.openxmlformats.org/officeDocument/2006/relationships/hyperlink" Target="consultantplus://offline/ref=C00AB847EC0F31575A90C0AE720CE7B4849C711858E94BA1DFB04D0AC1B74D3B470D82248BF8FEDA09C6DB870065AE1332F90E3BE6F3W72FI" TargetMode="External"/><Relationship Id="rId3" Type="http://schemas.openxmlformats.org/officeDocument/2006/relationships/settings" Target="settings.xml"/><Relationship Id="rId7" Type="http://schemas.openxmlformats.org/officeDocument/2006/relationships/hyperlink" Target="consultantplus://offline/ref=C00AB847EC0F31575A90C0AE720CE7B4849C711858E94BA1DFB04D0AC1B74D3B470D82248AF6F5850CD3CADF0F64B30C31E51239E4WF21I" TargetMode="External"/><Relationship Id="rId12" Type="http://schemas.openxmlformats.org/officeDocument/2006/relationships/hyperlink" Target="consultantplus://offline/ref=C00AB847EC0F31575A90C0AE720CE7B4849C711858E94BA1DFB04D0AC1B74D3B470D82248AFCFED05A9CCB834932A00F30E5113BF8F37F79WB24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00AB847EC0F31575A90C0AE720CE7B4849C711858E94BA1DFB04D0AC1B74D3B470D82248BF8FEDA09C6DB870065AE1332F90E3BE6F3W72FI"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consultantplus://offline/ref=C00AB847EC0F31575A90C0AE720CE7B4849C711858E94BA1DFB04D0AC1B74D3B550DDA2888FDE0D05F899DD20FW627I" TargetMode="External"/><Relationship Id="rId4" Type="http://schemas.openxmlformats.org/officeDocument/2006/relationships/webSettings" Target="webSettings.xml"/><Relationship Id="rId9" Type="http://schemas.openxmlformats.org/officeDocument/2006/relationships/hyperlink" Target="consultantplus://offline/ref=C00AB847EC0F31575A90C0AE720CE7B4849C711858E94BA1DFB04D0AC1B74D3B550DDA2888FDE0D05F899DD20FW627I"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13</Pages>
  <Words>5816</Words>
  <Characters>33152</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ПМЦ-Снайпер</dc:creator>
  <cp:lastModifiedBy>HP</cp:lastModifiedBy>
  <cp:revision>4</cp:revision>
  <dcterms:created xsi:type="dcterms:W3CDTF">2022-07-18T07:25:00Z</dcterms:created>
  <dcterms:modified xsi:type="dcterms:W3CDTF">2024-05-23T06:16:00Z</dcterms:modified>
</cp:coreProperties>
</file>